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7619" w:rsidRPr="006D7619" w:rsidRDefault="006D7619" w:rsidP="006D7619">
      <w:pPr>
        <w:widowControl w:val="0"/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D76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муниципальное бюджетное общеобразовательное учреждение</w:t>
      </w:r>
    </w:p>
    <w:p w:rsidR="006D7619" w:rsidRPr="006D7619" w:rsidRDefault="006D7619" w:rsidP="006D761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proofErr w:type="spellStart"/>
      <w:r w:rsidRPr="006D76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Лиховская</w:t>
      </w:r>
      <w:proofErr w:type="spellEnd"/>
      <w:r w:rsidRPr="006D7619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средняя общеобразовательная школа</w:t>
      </w:r>
    </w:p>
    <w:p w:rsidR="006D7619" w:rsidRPr="006D7619" w:rsidRDefault="006D7619" w:rsidP="006D7619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>Рассмотрена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Согласовано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Принята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Утверждаю</w:t>
      </w:r>
    </w:p>
    <w:p w:rsidR="006D7619" w:rsidRPr="006D7619" w:rsidRDefault="006D7619" w:rsidP="006D7619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>на заседании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с МС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педагогическим Советом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Директор школы:_______</w:t>
      </w:r>
    </w:p>
    <w:p w:rsidR="006D7619" w:rsidRPr="006D7619" w:rsidRDefault="006D7619" w:rsidP="006D7619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>протокол №___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_______20___г.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протокол №____от_____20___г.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/Журавлева Н. В./</w:t>
      </w:r>
    </w:p>
    <w:p w:rsidR="006D7619" w:rsidRPr="006D7619" w:rsidRDefault="006D7619" w:rsidP="006D7619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>от______20___г.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Председатель МС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приказ №___от____20__г.</w:t>
      </w:r>
    </w:p>
    <w:p w:rsidR="006D7619" w:rsidRPr="006D7619" w:rsidRDefault="006D7619" w:rsidP="006D7619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>рук. ШМО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  <w:t>___________</w:t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ab/>
      </w:r>
    </w:p>
    <w:p w:rsidR="006D7619" w:rsidRPr="006D7619" w:rsidRDefault="006D7619" w:rsidP="006D7619">
      <w:pPr>
        <w:spacing w:after="0" w:line="240" w:lineRule="auto"/>
        <w:ind w:left="-567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 w:rsidRPr="006D7619">
        <w:rPr>
          <w:rFonts w:ascii="Times New Roman" w:eastAsia="Times New Roman" w:hAnsi="Times New Roman" w:cs="Times New Roman"/>
          <w:color w:val="000000"/>
          <w:sz w:val="20"/>
          <w:szCs w:val="20"/>
        </w:rPr>
        <w:t>___________</w:t>
      </w:r>
    </w:p>
    <w:p w:rsidR="006D7619" w:rsidRPr="006D7619" w:rsidRDefault="006D7619" w:rsidP="006D7619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1"/>
          <w:szCs w:val="21"/>
        </w:rPr>
      </w:pPr>
    </w:p>
    <w:p w:rsidR="006D7619" w:rsidRPr="006D7619" w:rsidRDefault="006D7619" w:rsidP="006D7619">
      <w:pPr>
        <w:tabs>
          <w:tab w:val="left" w:pos="3149"/>
          <w:tab w:val="left" w:pos="4987"/>
        </w:tabs>
        <w:spacing w:after="0" w:line="283" w:lineRule="exact"/>
        <w:ind w:left="3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1E2B21" w:rsidP="006D7619">
      <w:pPr>
        <w:keepNext/>
        <w:keepLines/>
        <w:spacing w:after="85" w:line="730" w:lineRule="exact"/>
        <w:jc w:val="center"/>
        <w:outlineLvl w:val="0"/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Адаптированная р</w:t>
      </w:r>
      <w:r w:rsidR="006D7619" w:rsidRPr="006D7619">
        <w:rPr>
          <w:rFonts w:ascii="Times New Roman" w:eastAsia="Times New Roman" w:hAnsi="Times New Roman" w:cs="Times New Roman"/>
          <w:b/>
          <w:bCs/>
          <w:color w:val="000000"/>
          <w:spacing w:val="-10"/>
          <w:sz w:val="32"/>
          <w:szCs w:val="28"/>
        </w:rPr>
        <w:t>абочая программа</w:t>
      </w:r>
    </w:p>
    <w:p w:rsidR="006D7619" w:rsidRPr="006D7619" w:rsidRDefault="006D7619" w:rsidP="006D7619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48" w:line="290" w:lineRule="exact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по внеурочной деятельности «Шахматы»</w:t>
      </w:r>
    </w:p>
    <w:p w:rsidR="006D7619" w:rsidRPr="006D7619" w:rsidRDefault="006D7619" w:rsidP="006D7619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класс 3</w:t>
      </w:r>
      <w:r w:rsidRPr="006D7619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а</w:t>
      </w:r>
    </w:p>
    <w:p w:rsidR="006D7619" w:rsidRPr="006D7619" w:rsidRDefault="006D7619" w:rsidP="006D7619">
      <w:pPr>
        <w:spacing w:after="0" w:line="360" w:lineRule="auto"/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</w:pPr>
      <w:r w:rsidRPr="006D7619"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количество часов в г</w:t>
      </w:r>
      <w:r>
        <w:rPr>
          <w:rFonts w:ascii="Times New Roman" w:eastAsia="Georgia" w:hAnsi="Times New Roman" w:cs="Times New Roman"/>
          <w:color w:val="000000"/>
          <w:sz w:val="24"/>
          <w:szCs w:val="24"/>
          <w:lang w:eastAsia="en-US"/>
        </w:rPr>
        <w:t>од – 68, в неделю –2</w:t>
      </w: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spacing w:after="0" w:line="370" w:lineRule="exact"/>
        <w:ind w:left="2760"/>
        <w:jc w:val="right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6D7619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Составитель: </w:t>
      </w:r>
      <w:proofErr w:type="spellStart"/>
      <w:r w:rsidRPr="006D7619">
        <w:rPr>
          <w:rFonts w:ascii="Times New Roman" w:eastAsia="Georgia" w:hAnsi="Times New Roman" w:cs="Times New Roman"/>
          <w:color w:val="000000"/>
          <w:sz w:val="24"/>
          <w:szCs w:val="24"/>
        </w:rPr>
        <w:t>Радчук</w:t>
      </w:r>
      <w:proofErr w:type="spellEnd"/>
      <w:r w:rsidRPr="006D7619">
        <w:rPr>
          <w:rFonts w:ascii="Times New Roman" w:eastAsia="Georgia" w:hAnsi="Times New Roman" w:cs="Times New Roman"/>
          <w:color w:val="000000"/>
          <w:sz w:val="24"/>
          <w:szCs w:val="24"/>
        </w:rPr>
        <w:t xml:space="preserve"> А.В.</w:t>
      </w: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9"/>
          <w:szCs w:val="29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</w:p>
    <w:p w:rsidR="006D7619" w:rsidRPr="006D7619" w:rsidRDefault="006D7619" w:rsidP="004328A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6D7619">
        <w:rPr>
          <w:rFonts w:ascii="Times New Roman" w:eastAsia="Georgia" w:hAnsi="Times New Roman" w:cs="Times New Roman"/>
          <w:color w:val="000000"/>
          <w:sz w:val="24"/>
          <w:szCs w:val="24"/>
        </w:rPr>
        <w:t>х. Лихой</w:t>
      </w:r>
    </w:p>
    <w:p w:rsidR="006D7619" w:rsidRPr="006D7619" w:rsidRDefault="006D7619" w:rsidP="006D7619">
      <w:pPr>
        <w:tabs>
          <w:tab w:val="left" w:leader="underscore" w:pos="4690"/>
          <w:tab w:val="left" w:pos="9923"/>
          <w:tab w:val="left" w:pos="10065"/>
        </w:tabs>
        <w:spacing w:after="0" w:line="370" w:lineRule="exact"/>
        <w:ind w:left="142" w:right="283"/>
        <w:jc w:val="center"/>
        <w:rPr>
          <w:rFonts w:ascii="Times New Roman" w:eastAsia="Georgia" w:hAnsi="Times New Roman" w:cs="Times New Roman"/>
          <w:color w:val="000000"/>
          <w:sz w:val="24"/>
          <w:szCs w:val="24"/>
        </w:rPr>
      </w:pPr>
      <w:r w:rsidRPr="006D7619">
        <w:rPr>
          <w:rFonts w:ascii="Times New Roman" w:eastAsia="Georgia" w:hAnsi="Times New Roman" w:cs="Times New Roman"/>
          <w:color w:val="000000"/>
          <w:sz w:val="24"/>
          <w:szCs w:val="24"/>
        </w:rPr>
        <w:t>2019 – 2020 учебный год</w:t>
      </w:r>
    </w:p>
    <w:p w:rsidR="006D7619" w:rsidRPr="006D7619" w:rsidRDefault="006D7619" w:rsidP="006D761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</w:p>
    <w:p w:rsidR="00775E66" w:rsidRDefault="004328A9" w:rsidP="004328A9">
      <w:pPr>
        <w:shd w:val="clear" w:color="auto" w:fill="FFFFFF"/>
        <w:spacing w:line="302" w:lineRule="exact"/>
        <w:ind w:right="29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ПОЯСНИТЕЛЬНАЯ ЗАПИСКА</w:t>
      </w:r>
    </w:p>
    <w:p w:rsidR="00775E66" w:rsidRPr="00726BF6" w:rsidRDefault="00775E66" w:rsidP="00775E66">
      <w:pPr>
        <w:shd w:val="clear" w:color="auto" w:fill="FFFFFF"/>
        <w:spacing w:line="302" w:lineRule="exact"/>
        <w:ind w:left="29" w:right="29" w:firstLine="355"/>
        <w:contextualSpacing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860DF1" w:rsidRPr="004328A9" w:rsidRDefault="00D17A47" w:rsidP="004328A9">
      <w:pPr>
        <w:shd w:val="clear" w:color="auto" w:fill="FFFFFF"/>
        <w:spacing w:line="302" w:lineRule="exact"/>
        <w:ind w:right="29"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4328A9">
        <w:rPr>
          <w:rFonts w:ascii="Times New Roman" w:hAnsi="Times New Roman" w:cs="Times New Roman"/>
          <w:color w:val="000000"/>
          <w:sz w:val="24"/>
          <w:szCs w:val="24"/>
        </w:rPr>
        <w:t>Адаптированная рабочая</w:t>
      </w:r>
      <w:r w:rsidR="004130DF" w:rsidRPr="004328A9">
        <w:rPr>
          <w:rFonts w:ascii="Times New Roman" w:hAnsi="Times New Roman" w:cs="Times New Roman"/>
          <w:color w:val="000000"/>
          <w:sz w:val="24"/>
          <w:szCs w:val="24"/>
        </w:rPr>
        <w:t xml:space="preserve"> программа по </w:t>
      </w:r>
      <w:r w:rsidR="000D0C30" w:rsidRPr="004328A9">
        <w:rPr>
          <w:rFonts w:ascii="Times New Roman" w:eastAsia="Georgia" w:hAnsi="Times New Roman" w:cs="Times New Roman"/>
          <w:sz w:val="24"/>
          <w:szCs w:val="24"/>
        </w:rPr>
        <w:t>внеурочн</w:t>
      </w:r>
      <w:r w:rsidR="001D0FFB" w:rsidRPr="004328A9">
        <w:rPr>
          <w:rFonts w:ascii="Times New Roman" w:eastAsia="Georgia" w:hAnsi="Times New Roman" w:cs="Times New Roman"/>
          <w:sz w:val="24"/>
          <w:szCs w:val="24"/>
        </w:rPr>
        <w:t>ой деятельности «Шахматы</w:t>
      </w:r>
      <w:r w:rsidR="000D0C30" w:rsidRPr="004328A9">
        <w:rPr>
          <w:rFonts w:ascii="Times New Roman" w:eastAsia="Georgia" w:hAnsi="Times New Roman" w:cs="Times New Roman"/>
          <w:sz w:val="24"/>
          <w:szCs w:val="24"/>
        </w:rPr>
        <w:t>»</w:t>
      </w:r>
      <w:r w:rsidR="000D0C30" w:rsidRPr="004328A9">
        <w:rPr>
          <w:rFonts w:ascii="Times New Roman" w:hAnsi="Times New Roman" w:cs="Times New Roman"/>
          <w:color w:val="000000"/>
          <w:sz w:val="24"/>
          <w:szCs w:val="24"/>
        </w:rPr>
        <w:t xml:space="preserve">  для учащихся 3</w:t>
      </w:r>
      <w:r w:rsidR="004130DF" w:rsidRPr="004328A9">
        <w:rPr>
          <w:rFonts w:ascii="Times New Roman" w:hAnsi="Times New Roman" w:cs="Times New Roman"/>
          <w:color w:val="000000"/>
          <w:sz w:val="24"/>
          <w:szCs w:val="24"/>
        </w:rPr>
        <w:t xml:space="preserve"> класса</w:t>
      </w:r>
      <w:r w:rsidR="00860DF1" w:rsidRPr="004328A9">
        <w:rPr>
          <w:rFonts w:ascii="Times New Roman" w:hAnsi="Times New Roman" w:cs="Times New Roman"/>
          <w:color w:val="000000"/>
          <w:sz w:val="24"/>
          <w:szCs w:val="24"/>
        </w:rPr>
        <w:t>( 3 год обучения)</w:t>
      </w:r>
      <w:r w:rsidR="004130DF" w:rsidRPr="004328A9">
        <w:rPr>
          <w:rFonts w:ascii="Times New Roman" w:hAnsi="Times New Roman" w:cs="Times New Roman"/>
          <w:color w:val="000000"/>
          <w:sz w:val="24"/>
          <w:szCs w:val="24"/>
        </w:rPr>
        <w:t xml:space="preserve"> составлена на основе основной </w:t>
      </w:r>
      <w:r w:rsidR="004130DF" w:rsidRPr="004328A9">
        <w:rPr>
          <w:rFonts w:ascii="Times New Roman" w:eastAsia="Times New Roman" w:hAnsi="Times New Roman" w:cs="Times New Roman"/>
          <w:sz w:val="24"/>
          <w:szCs w:val="24"/>
        </w:rPr>
        <w:t>образовательной программы начального общего образования МБОУ Лиховской СОШ</w:t>
      </w:r>
      <w:r w:rsidR="001D0FFB" w:rsidRPr="004328A9">
        <w:rPr>
          <w:rFonts w:ascii="Times New Roman" w:eastAsia="Times New Roman" w:hAnsi="Times New Roman" w:cs="Times New Roman"/>
          <w:sz w:val="24"/>
          <w:szCs w:val="24"/>
        </w:rPr>
        <w:t>,</w:t>
      </w:r>
      <w:r w:rsidR="004130DF" w:rsidRPr="004328A9">
        <w:rPr>
          <w:rFonts w:ascii="Times New Roman" w:eastAsia="Times New Roman" w:hAnsi="Times New Roman" w:cs="Times New Roman"/>
          <w:sz w:val="24"/>
          <w:szCs w:val="24"/>
        </w:rPr>
        <w:t xml:space="preserve"> учебного </w:t>
      </w:r>
      <w:r w:rsidR="0017031A" w:rsidRPr="004328A9">
        <w:rPr>
          <w:rFonts w:ascii="Times New Roman" w:eastAsia="Times New Roman" w:hAnsi="Times New Roman" w:cs="Times New Roman"/>
          <w:sz w:val="24"/>
          <w:szCs w:val="24"/>
        </w:rPr>
        <w:t>плана МБОУ Лиховской СОШ на 2019 – 2020</w:t>
      </w:r>
      <w:r w:rsidR="004130DF" w:rsidRPr="004328A9">
        <w:rPr>
          <w:rFonts w:ascii="Times New Roman" w:eastAsia="Times New Roman" w:hAnsi="Times New Roman" w:cs="Times New Roman"/>
          <w:sz w:val="24"/>
          <w:szCs w:val="24"/>
        </w:rPr>
        <w:t xml:space="preserve"> учебный год начального общего образования</w:t>
      </w:r>
      <w:r w:rsidR="004130DF" w:rsidRPr="004328A9">
        <w:rPr>
          <w:rFonts w:ascii="Times New Roman" w:hAnsi="Times New Roman" w:cs="Times New Roman"/>
          <w:sz w:val="24"/>
          <w:szCs w:val="24"/>
        </w:rPr>
        <w:t xml:space="preserve">, </w:t>
      </w:r>
      <w:r w:rsidR="004130DF" w:rsidRPr="004328A9">
        <w:rPr>
          <w:rFonts w:ascii="Times New Roman" w:eastAsia="Times New Roman" w:hAnsi="Times New Roman" w:cs="Times New Roman"/>
          <w:sz w:val="24"/>
          <w:szCs w:val="24"/>
        </w:rPr>
        <w:t>годового календарного учебного графика МБОУ Лиховской СОШ</w:t>
      </w:r>
      <w:proofErr w:type="gramStart"/>
      <w:r w:rsidR="00A20D7F" w:rsidRPr="004328A9">
        <w:rPr>
          <w:rFonts w:ascii="Times New Roman" w:eastAsia="Times New Roman" w:hAnsi="Times New Roman" w:cs="Times New Roman"/>
          <w:sz w:val="24"/>
          <w:szCs w:val="24"/>
        </w:rPr>
        <w:t>,</w:t>
      </w:r>
      <w:r w:rsidR="00A20D7F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</w:t>
      </w:r>
      <w:proofErr w:type="gramEnd"/>
      <w:r w:rsidR="00A20D7F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а основе авторской программы </w:t>
      </w:r>
      <w:proofErr w:type="spellStart"/>
      <w:r w:rsidR="00A20D7F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И.Г.Сухина</w:t>
      </w:r>
      <w:proofErr w:type="spellEnd"/>
      <w:r w:rsidR="00A20D7F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«Шахматы школе», рекомендованной Министерством образования Российско</w:t>
      </w:r>
      <w:r w:rsidR="00F6173C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й Федерации и </w:t>
      </w:r>
      <w:proofErr w:type="gramStart"/>
      <w:r w:rsidR="00F6173C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опубликованной</w:t>
      </w:r>
      <w:proofErr w:type="gramEnd"/>
      <w:r w:rsidR="00F6173C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 «</w:t>
      </w:r>
      <w:r w:rsidR="00A20D7F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Программах общеобразовательных учреждений</w:t>
      </w:r>
      <w:r w:rsidR="00F6173C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»</w:t>
      </w:r>
      <w:r w:rsidR="00A20D7F" w:rsidRPr="004328A9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. М.: Просвещение, 2013, 4-е издание</w:t>
      </w:r>
      <w:r w:rsidR="004130DF" w:rsidRPr="004328A9">
        <w:rPr>
          <w:rFonts w:ascii="Times New Roman" w:eastAsia="Times New Roman" w:hAnsi="Times New Roman" w:cs="Times New Roman"/>
          <w:sz w:val="24"/>
          <w:szCs w:val="24"/>
        </w:rPr>
        <w:t>,с учетом требований Федерального государствен</w:t>
      </w:r>
      <w:r w:rsidR="00860DF1" w:rsidRPr="004328A9">
        <w:rPr>
          <w:rFonts w:ascii="Times New Roman" w:eastAsia="Times New Roman" w:hAnsi="Times New Roman" w:cs="Times New Roman"/>
          <w:sz w:val="24"/>
          <w:szCs w:val="24"/>
        </w:rPr>
        <w:t>ного образовательного стандарта,</w:t>
      </w:r>
      <w:r w:rsidR="00860DF1" w:rsidRPr="004328A9">
        <w:rPr>
          <w:rFonts w:ascii="Times New Roman" w:hAnsi="Times New Roman" w:cs="Times New Roman"/>
          <w:sz w:val="24"/>
          <w:szCs w:val="24"/>
        </w:rPr>
        <w:t xml:space="preserve"> учебно-методических материалов:</w:t>
      </w:r>
      <w:r w:rsidR="00860DF1" w:rsidRPr="004328A9">
        <w:rPr>
          <w:rFonts w:ascii="Times New Roman" w:hAnsi="Times New Roman" w:cs="Times New Roman"/>
          <w:b/>
          <w:color w:val="000000"/>
          <w:sz w:val="24"/>
          <w:szCs w:val="24"/>
        </w:rPr>
        <w:tab/>
      </w:r>
      <w:r w:rsidR="00860DF1" w:rsidRPr="004328A9">
        <w:rPr>
          <w:rFonts w:ascii="Times New Roman" w:hAnsi="Times New Roman" w:cs="Times New Roman"/>
          <w:color w:val="000000"/>
          <w:sz w:val="24"/>
          <w:szCs w:val="24"/>
        </w:rPr>
        <w:t>Гик Е.А. Беседы о шахматах. - М.: 1985,Костьев А.Н. Учителю о шахматах. – М.:1986,Пожарский В.Н. Шахматный учебник. – Рязань. 1994,Принципы шахматной игры: учебное пособие./ Шакуров М.Ф. – Казань: Мастер Лайн,2000</w:t>
      </w:r>
    </w:p>
    <w:p w:rsidR="00655D17" w:rsidRPr="004328A9" w:rsidRDefault="00311D53" w:rsidP="004328A9">
      <w:pPr>
        <w:spacing w:after="0"/>
        <w:ind w:right="29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В соответствии с учебным планом программа </w:t>
      </w:r>
      <w:r w:rsidR="00860DF1"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>ра</w:t>
      </w:r>
      <w:r w:rsidR="005C7C5A"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>ссчитана на 2 часа в неделю, 35 учебных недель</w:t>
      </w:r>
      <w:r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 год</w:t>
      </w:r>
      <w:proofErr w:type="gramStart"/>
      <w:r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>.В</w:t>
      </w:r>
      <w:proofErr w:type="gramEnd"/>
      <w:r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соответствии с годовым календарным  графиком и расписанием заня</w:t>
      </w:r>
      <w:r w:rsidR="0017031A"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>тий в МБОУ Лиховской СОШ на 2019-2020</w:t>
      </w:r>
      <w:r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учебный год рабочая программа реализуется </w:t>
      </w:r>
      <w:r w:rsidR="00CC408F"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за 68</w:t>
      </w:r>
      <w:r w:rsidR="004D688C"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>учебных часов</w:t>
      </w:r>
      <w:r w:rsidRPr="004328A9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обеспечит рациональное распределение учебного материала.</w:t>
      </w:r>
    </w:p>
    <w:p w:rsidR="004328A9" w:rsidRDefault="00D17A47" w:rsidP="004328A9">
      <w:pPr>
        <w:spacing w:after="0"/>
        <w:ind w:right="29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328A9">
        <w:rPr>
          <w:rFonts w:ascii="Times New Roman" w:hAnsi="Times New Roman" w:cs="Times New Roman"/>
          <w:color w:val="666666"/>
          <w:sz w:val="24"/>
          <w:szCs w:val="24"/>
        </w:rPr>
        <w:t> </w:t>
      </w:r>
      <w:r w:rsidRPr="004328A9">
        <w:rPr>
          <w:rFonts w:ascii="Times New Roman" w:hAnsi="Times New Roman" w:cs="Times New Roman"/>
          <w:sz w:val="24"/>
          <w:szCs w:val="24"/>
        </w:rPr>
        <w:t>Содержание обучения ориентировано на стратегию целе</w:t>
      </w:r>
      <w:r w:rsidRPr="004328A9">
        <w:rPr>
          <w:rFonts w:ascii="Times New Roman" w:hAnsi="Times New Roman" w:cs="Times New Roman"/>
          <w:sz w:val="24"/>
          <w:szCs w:val="24"/>
        </w:rPr>
        <w:softHyphen/>
        <w:t>направленной организации и планомерного формирования шахматной учебной деятельности, способствующей лично</w:t>
      </w:r>
      <w:r w:rsidRPr="004328A9">
        <w:rPr>
          <w:rFonts w:ascii="Times New Roman" w:hAnsi="Times New Roman" w:cs="Times New Roman"/>
          <w:sz w:val="24"/>
          <w:szCs w:val="24"/>
        </w:rPr>
        <w:softHyphen/>
        <w:t>стному, коммуникативному, познавательному и социальному развитию воспитанника.</w:t>
      </w:r>
    </w:p>
    <w:p w:rsidR="00D17A47" w:rsidRPr="004328A9" w:rsidRDefault="002576E8" w:rsidP="004328A9">
      <w:pPr>
        <w:spacing w:after="0"/>
        <w:ind w:right="29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 w:rsidRPr="004328A9">
        <w:rPr>
          <w:rFonts w:ascii="Times New Roman" w:hAnsi="Times New Roman" w:cs="Times New Roman"/>
          <w:shd w:val="clear" w:color="auto" w:fill="FFFFFF"/>
        </w:rPr>
        <w:t>Среди обучающихся, испытывающих стойкие трудности в обучении и адаптации к школе, особое место занимают дети, не имеющие выраженных сенсорных отклонений, а также грубых нарушений интеллектуального и речевого развития, – это школьники с задержкой психического развития, которые обучаются по коррекционной программе</w:t>
      </w:r>
      <w:r w:rsidRPr="004328A9">
        <w:rPr>
          <w:rFonts w:ascii="Times New Roman" w:hAnsi="Times New Roman" w:cs="Times New Roman"/>
          <w:sz w:val="21"/>
          <w:szCs w:val="21"/>
          <w:shd w:val="clear" w:color="auto" w:fill="FFFFFF"/>
        </w:rPr>
        <w:t>.</w:t>
      </w:r>
      <w:proofErr w:type="gramEnd"/>
    </w:p>
    <w:p w:rsidR="004328A9" w:rsidRDefault="002576E8" w:rsidP="004328A9">
      <w:pPr>
        <w:pStyle w:val="aa"/>
        <w:shd w:val="clear" w:color="auto" w:fill="FFFFFF"/>
        <w:spacing w:before="0" w:beforeAutospacing="0" w:after="0" w:afterAutospacing="0"/>
        <w:ind w:right="29" w:firstLine="709"/>
        <w:jc w:val="both"/>
      </w:pPr>
      <w:r w:rsidRPr="004328A9">
        <w:t>Дети  с ЗПР</w:t>
      </w:r>
      <w:r w:rsidR="00D17A47" w:rsidRPr="004328A9">
        <w:t xml:space="preserve"> испытывают трудности при освоении шахмат. Особенностью развития  детей  с нарушениями интеллекта  является наличие дефектов произношения, небольшой словарный запас, что мешает им понять и усвоить смысл. Для успешного решения задач  воспитания воспитанников необходимо, чтобы тренер работал в тесном контакте  с дефектологом и логопедом, врачом – психоневрологом.</w:t>
      </w:r>
    </w:p>
    <w:p w:rsidR="00D17A47" w:rsidRPr="004328A9" w:rsidRDefault="002576E8" w:rsidP="004328A9">
      <w:pPr>
        <w:pStyle w:val="aa"/>
        <w:shd w:val="clear" w:color="auto" w:fill="FFFFFF"/>
        <w:spacing w:before="0" w:beforeAutospacing="0" w:after="0" w:afterAutospacing="0"/>
        <w:ind w:right="29" w:firstLine="709"/>
        <w:jc w:val="both"/>
      </w:pPr>
      <w:r w:rsidRPr="004328A9">
        <w:t>Для учащихся  с ЗПР</w:t>
      </w:r>
      <w:r w:rsidR="00D17A47" w:rsidRPr="004328A9">
        <w:t>  в ходе изучения программного материала  акцент  будет делаться на  коррекционную направленность обучения, которая состоит,  прежде всего, в работе над дикцией, мелкой моторикой.</w:t>
      </w:r>
    </w:p>
    <w:p w:rsidR="00655D17" w:rsidRPr="004328A9" w:rsidRDefault="00D17A47" w:rsidP="004328A9">
      <w:pPr>
        <w:pStyle w:val="aa"/>
        <w:shd w:val="clear" w:color="auto" w:fill="FFFFFF"/>
        <w:spacing w:before="0" w:beforeAutospacing="0" w:after="30" w:afterAutospacing="0"/>
        <w:ind w:right="29" w:firstLine="709"/>
        <w:jc w:val="both"/>
      </w:pPr>
      <w:r w:rsidRPr="004328A9">
        <w:t>Главная задача педагога  - научить де</w:t>
      </w:r>
      <w:r w:rsidR="00655D17" w:rsidRPr="004328A9">
        <w:t>тей правильно применять правила</w:t>
      </w:r>
      <w:r w:rsidR="004328A9">
        <w:t>.</w:t>
      </w:r>
    </w:p>
    <w:p w:rsidR="00D17A47" w:rsidRPr="004328A9" w:rsidRDefault="00D17A47" w:rsidP="004328A9">
      <w:pPr>
        <w:pStyle w:val="aa"/>
        <w:shd w:val="clear" w:color="auto" w:fill="FFFFFF"/>
        <w:spacing w:before="0" w:beforeAutospacing="0" w:after="30" w:afterAutospacing="0"/>
        <w:ind w:right="29" w:firstLine="709"/>
        <w:jc w:val="both"/>
      </w:pPr>
      <w:r w:rsidRPr="004328A9">
        <w:t>Содержание обучения ориентировано на стратегию целе</w:t>
      </w:r>
      <w:r w:rsidRPr="004328A9">
        <w:softHyphen/>
        <w:t>направленной организации и планомерного формирования шахматной деятельности, способствующей лично</w:t>
      </w:r>
      <w:r w:rsidRPr="004328A9">
        <w:softHyphen/>
        <w:t>стному, коммуникативному, познавательному и социальному развитию школьника.</w:t>
      </w:r>
    </w:p>
    <w:p w:rsidR="00655D17" w:rsidRPr="004328A9" w:rsidRDefault="00655D17" w:rsidP="004328A9">
      <w:pPr>
        <w:ind w:right="29" w:firstLine="709"/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4328A9">
        <w:rPr>
          <w:rFonts w:ascii="Times New Roman" w:hAnsi="Times New Roman" w:cs="Times New Roman"/>
          <w:color w:val="000000"/>
          <w:sz w:val="25"/>
          <w:szCs w:val="25"/>
        </w:rPr>
        <w:t>Примерные основные  направления  коррекционной работы при  реализации  учебных программ:</w:t>
      </w:r>
    </w:p>
    <w:p w:rsidR="00655D17" w:rsidRPr="004328A9" w:rsidRDefault="00655D17" w:rsidP="004328A9">
      <w:pPr>
        <w:pStyle w:val="ac"/>
        <w:numPr>
          <w:ilvl w:val="0"/>
          <w:numId w:val="15"/>
        </w:numPr>
        <w:spacing w:line="240" w:lineRule="auto"/>
        <w:ind w:right="29"/>
        <w:jc w:val="both"/>
        <w:rPr>
          <w:rFonts w:ascii="Times New Roman" w:hAnsi="Times New Roman"/>
          <w:color w:val="000000"/>
          <w:sz w:val="25"/>
          <w:szCs w:val="25"/>
        </w:rPr>
      </w:pPr>
      <w:r w:rsidRPr="004328A9">
        <w:rPr>
          <w:rFonts w:ascii="Times New Roman" w:hAnsi="Times New Roman"/>
          <w:color w:val="000000"/>
          <w:sz w:val="25"/>
          <w:szCs w:val="25"/>
        </w:rPr>
        <w:t>Выбор  индивидуального темпа обучения</w:t>
      </w:r>
    </w:p>
    <w:p w:rsidR="00655D17" w:rsidRPr="004328A9" w:rsidRDefault="00655D17" w:rsidP="004328A9">
      <w:pPr>
        <w:pStyle w:val="ac"/>
        <w:numPr>
          <w:ilvl w:val="0"/>
          <w:numId w:val="15"/>
        </w:numPr>
        <w:spacing w:line="240" w:lineRule="auto"/>
        <w:ind w:right="29"/>
        <w:jc w:val="both"/>
        <w:rPr>
          <w:rFonts w:ascii="Times New Roman" w:hAnsi="Times New Roman"/>
          <w:color w:val="000000"/>
          <w:sz w:val="25"/>
          <w:szCs w:val="25"/>
        </w:rPr>
      </w:pPr>
      <w:r w:rsidRPr="004328A9">
        <w:rPr>
          <w:rFonts w:ascii="Times New Roman" w:hAnsi="Times New Roman"/>
          <w:color w:val="000000"/>
          <w:sz w:val="25"/>
          <w:szCs w:val="25"/>
        </w:rPr>
        <w:t>Стимуляция познавательных процессов</w:t>
      </w:r>
    </w:p>
    <w:p w:rsidR="00655D17" w:rsidRPr="004328A9" w:rsidRDefault="00655D17" w:rsidP="004328A9">
      <w:pPr>
        <w:pStyle w:val="ac"/>
        <w:numPr>
          <w:ilvl w:val="0"/>
          <w:numId w:val="15"/>
        </w:numPr>
        <w:spacing w:line="240" w:lineRule="auto"/>
        <w:ind w:right="29"/>
        <w:jc w:val="both"/>
        <w:rPr>
          <w:rFonts w:ascii="Times New Roman" w:hAnsi="Times New Roman"/>
          <w:color w:val="000000"/>
          <w:sz w:val="25"/>
          <w:szCs w:val="25"/>
        </w:rPr>
      </w:pPr>
      <w:r w:rsidRPr="004328A9">
        <w:rPr>
          <w:rFonts w:ascii="Times New Roman" w:hAnsi="Times New Roman"/>
          <w:color w:val="000000"/>
          <w:sz w:val="25"/>
          <w:szCs w:val="25"/>
        </w:rPr>
        <w:t>Гармонизация  психоэмоционального состояния</w:t>
      </w:r>
    </w:p>
    <w:p w:rsidR="00655D17" w:rsidRPr="004328A9" w:rsidRDefault="00655D17" w:rsidP="004328A9">
      <w:pPr>
        <w:pStyle w:val="ac"/>
        <w:numPr>
          <w:ilvl w:val="0"/>
          <w:numId w:val="15"/>
        </w:numPr>
        <w:spacing w:line="240" w:lineRule="auto"/>
        <w:ind w:right="29"/>
        <w:jc w:val="both"/>
        <w:rPr>
          <w:rFonts w:ascii="Times New Roman" w:hAnsi="Times New Roman"/>
          <w:color w:val="000000"/>
          <w:sz w:val="25"/>
          <w:szCs w:val="25"/>
        </w:rPr>
      </w:pPr>
      <w:r w:rsidRPr="004328A9">
        <w:rPr>
          <w:rFonts w:ascii="Times New Roman" w:hAnsi="Times New Roman"/>
          <w:color w:val="000000"/>
          <w:sz w:val="25"/>
          <w:szCs w:val="25"/>
        </w:rPr>
        <w:t>Формирование навыков самоконтроля</w:t>
      </w:r>
    </w:p>
    <w:p w:rsidR="00655D17" w:rsidRPr="004328A9" w:rsidRDefault="00655D17" w:rsidP="004328A9">
      <w:pPr>
        <w:pStyle w:val="ac"/>
        <w:numPr>
          <w:ilvl w:val="0"/>
          <w:numId w:val="15"/>
        </w:numPr>
        <w:spacing w:line="240" w:lineRule="auto"/>
        <w:ind w:right="29"/>
        <w:jc w:val="both"/>
        <w:rPr>
          <w:rFonts w:ascii="Times New Roman" w:hAnsi="Times New Roman"/>
          <w:color w:val="000000"/>
          <w:sz w:val="25"/>
          <w:szCs w:val="25"/>
        </w:rPr>
      </w:pPr>
      <w:r w:rsidRPr="004328A9">
        <w:rPr>
          <w:rFonts w:ascii="Times New Roman" w:hAnsi="Times New Roman"/>
          <w:color w:val="000000"/>
          <w:sz w:val="25"/>
          <w:szCs w:val="25"/>
        </w:rPr>
        <w:t>Повышение уверенности  в себе</w:t>
      </w:r>
    </w:p>
    <w:p w:rsidR="00655D17" w:rsidRPr="004328A9" w:rsidRDefault="00655D17" w:rsidP="004328A9">
      <w:pPr>
        <w:pStyle w:val="ac"/>
        <w:numPr>
          <w:ilvl w:val="0"/>
          <w:numId w:val="15"/>
        </w:numPr>
        <w:spacing w:line="240" w:lineRule="auto"/>
        <w:ind w:right="29"/>
        <w:jc w:val="both"/>
        <w:rPr>
          <w:rFonts w:ascii="Times New Roman" w:hAnsi="Times New Roman"/>
          <w:color w:val="000000"/>
          <w:sz w:val="25"/>
          <w:szCs w:val="25"/>
        </w:rPr>
      </w:pPr>
      <w:r w:rsidRPr="004328A9">
        <w:rPr>
          <w:rFonts w:ascii="Times New Roman" w:hAnsi="Times New Roman"/>
          <w:color w:val="000000"/>
          <w:sz w:val="25"/>
          <w:szCs w:val="25"/>
        </w:rPr>
        <w:t>Формирование продуктивных  взаимоотношений  с окружающими</w:t>
      </w:r>
    </w:p>
    <w:p w:rsidR="00655D17" w:rsidRPr="004328A9" w:rsidRDefault="00655D17" w:rsidP="004328A9">
      <w:pPr>
        <w:pStyle w:val="ac"/>
        <w:numPr>
          <w:ilvl w:val="0"/>
          <w:numId w:val="15"/>
        </w:numPr>
        <w:spacing w:line="240" w:lineRule="auto"/>
        <w:ind w:right="29"/>
        <w:jc w:val="both"/>
        <w:rPr>
          <w:rFonts w:ascii="Times New Roman" w:hAnsi="Times New Roman"/>
          <w:color w:val="000000"/>
          <w:sz w:val="25"/>
          <w:szCs w:val="25"/>
        </w:rPr>
      </w:pPr>
      <w:r w:rsidRPr="004328A9">
        <w:rPr>
          <w:rFonts w:ascii="Times New Roman" w:hAnsi="Times New Roman"/>
          <w:color w:val="000000"/>
          <w:sz w:val="25"/>
          <w:szCs w:val="25"/>
        </w:rPr>
        <w:t>Повышение социального  статуса ребёнка  в  коллективе</w:t>
      </w:r>
    </w:p>
    <w:p w:rsidR="00655D17" w:rsidRDefault="00655D17" w:rsidP="00655D17">
      <w:pPr>
        <w:pStyle w:val="ac"/>
        <w:spacing w:line="240" w:lineRule="auto"/>
        <w:jc w:val="both"/>
        <w:rPr>
          <w:rFonts w:ascii="Times New Roman" w:hAnsi="Times New Roman"/>
          <w:color w:val="000000"/>
          <w:sz w:val="25"/>
          <w:szCs w:val="25"/>
        </w:rPr>
      </w:pPr>
    </w:p>
    <w:p w:rsidR="008D0B96" w:rsidRPr="009950E0" w:rsidRDefault="008D0B96" w:rsidP="00775E66">
      <w:pPr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9950E0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Срок реализации программы – 1 год.</w:t>
      </w:r>
    </w:p>
    <w:p w:rsidR="00A20D7F" w:rsidRDefault="00775E66" w:rsidP="00775E6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EC56FF">
        <w:rPr>
          <w:rFonts w:ascii="Times New Roman" w:eastAsia="Times New Roman" w:hAnsi="Times New Roman" w:cs="Times New Roman"/>
          <w:b/>
          <w:sz w:val="28"/>
          <w:szCs w:val="28"/>
        </w:rPr>
        <w:t>ПЛАНИРУЕМЫЕ</w:t>
      </w:r>
      <w:r w:rsidR="00A20D7F">
        <w:rPr>
          <w:rFonts w:ascii="Times New Roman" w:eastAsia="Times New Roman" w:hAnsi="Times New Roman" w:cs="Times New Roman"/>
          <w:b/>
          <w:sz w:val="28"/>
          <w:szCs w:val="28"/>
        </w:rPr>
        <w:t xml:space="preserve"> РЕЗУЛЬТАТЫ ОСВОЕНИЯ </w:t>
      </w:r>
    </w:p>
    <w:p w:rsidR="00775E66" w:rsidRPr="00EC56FF" w:rsidRDefault="00A20D7F" w:rsidP="00A20D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КУРСА ВНЕУРОЧНОЙ ДЕЯТЕЛЬНОСТИ</w:t>
      </w:r>
    </w:p>
    <w:p w:rsidR="00775E66" w:rsidRDefault="00775E66" w:rsidP="00775E66">
      <w:pPr>
        <w:ind w:right="20"/>
        <w:rPr>
          <w:rFonts w:ascii="Times New Roman" w:eastAsia="Calibri" w:hAnsi="Times New Roman" w:cs="Times New Roman"/>
          <w:sz w:val="24"/>
          <w:szCs w:val="24"/>
          <w:lang w:eastAsia="en-US"/>
        </w:rPr>
      </w:pPr>
      <w:bookmarkStart w:id="0" w:name="bookmark14"/>
    </w:p>
    <w:bookmarkEnd w:id="0"/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b/>
          <w:bCs/>
          <w:iCs/>
          <w:color w:val="000000"/>
        </w:rPr>
        <w:t>Личностные результаты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color w:val="000000"/>
        </w:rPr>
        <w:t>К личностным результатам освоения информационных и коммуникационных технологий как инструмента в учёбе и повседневной жизни можно отнести:</w:t>
      </w:r>
    </w:p>
    <w:p w:rsidR="00F6173C" w:rsidRPr="00655D17" w:rsidRDefault="00F6173C" w:rsidP="00F6173C">
      <w:pPr>
        <w:pStyle w:val="aa"/>
        <w:numPr>
          <w:ilvl w:val="0"/>
          <w:numId w:val="2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критическое отношение к информации и избирательность её восприятия;</w:t>
      </w:r>
    </w:p>
    <w:p w:rsidR="00F6173C" w:rsidRPr="00655D17" w:rsidRDefault="00F6173C" w:rsidP="00F6173C">
      <w:pPr>
        <w:pStyle w:val="aa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уважение к информации о частной жизни и информационным результатам других людей;</w:t>
      </w:r>
    </w:p>
    <w:p w:rsidR="00F6173C" w:rsidRPr="00655D17" w:rsidRDefault="00F6173C" w:rsidP="00F6173C">
      <w:pPr>
        <w:pStyle w:val="aa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осмысление мотивов своих действий при выполнении заданий с жизненными ситуациями;</w:t>
      </w:r>
    </w:p>
    <w:p w:rsidR="00F6173C" w:rsidRPr="00655D17" w:rsidRDefault="00F6173C" w:rsidP="00F6173C">
      <w:pPr>
        <w:pStyle w:val="aa"/>
        <w:numPr>
          <w:ilvl w:val="0"/>
          <w:numId w:val="5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начало профессионального самоопределения, ознакомление с миром профессий, связанных с информационными и коммуникационными технологиями.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proofErr w:type="spellStart"/>
      <w:r w:rsidRPr="00655D17">
        <w:rPr>
          <w:b/>
          <w:bCs/>
          <w:iCs/>
          <w:color w:val="000000"/>
        </w:rPr>
        <w:t>Метапредметные</w:t>
      </w:r>
      <w:proofErr w:type="spellEnd"/>
      <w:r w:rsidRPr="00655D17">
        <w:rPr>
          <w:b/>
          <w:bCs/>
          <w:iCs/>
          <w:color w:val="000000"/>
        </w:rPr>
        <w:t xml:space="preserve"> результаты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b/>
          <w:bCs/>
          <w:color w:val="000000"/>
        </w:rPr>
        <w:t>Регулятивные</w:t>
      </w:r>
      <w:r w:rsidRPr="00655D17">
        <w:rPr>
          <w:color w:val="000000"/>
        </w:rPr>
        <w:t> универсальные учебные действия: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освоение способов решения проблем творческого характера в жизненных ситуациях;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формирование умений ставить цель – создание творческой работы, планировать достижение этой цели, создавать вспомогательные эскизы в процессе работы;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оценивание получающегося творческого продукта и соотнесение его с изначальным замыслом, выполнение по необходимости коррекции либо продукта, либо замысла,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распределение функций между участниками группы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видение итогового результата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соотнесение целей с возможностями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определение временных рамок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определение шагов решения задачи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планирование последовательности шагов алгоритма для достижения цели;</w:t>
      </w:r>
    </w:p>
    <w:p w:rsidR="00F6173C" w:rsidRPr="00655D17" w:rsidRDefault="00F6173C" w:rsidP="00F6173C">
      <w:pPr>
        <w:pStyle w:val="aa"/>
        <w:numPr>
          <w:ilvl w:val="0"/>
          <w:numId w:val="6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поиск ошибок в плане действий и внесение в него изменений.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b/>
          <w:bCs/>
          <w:color w:val="000000"/>
        </w:rPr>
        <w:t>Познавательные</w:t>
      </w:r>
      <w:r w:rsidRPr="00655D17">
        <w:rPr>
          <w:color w:val="000000"/>
        </w:rPr>
        <w:t> универсальные учебные действия:</w:t>
      </w:r>
    </w:p>
    <w:p w:rsidR="00F6173C" w:rsidRPr="00655D17" w:rsidRDefault="00F6173C" w:rsidP="00F6173C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умение задавать вопросы</w:t>
      </w:r>
    </w:p>
    <w:p w:rsidR="00F6173C" w:rsidRPr="00655D17" w:rsidRDefault="00F6173C" w:rsidP="00F6173C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умение получать помощь</w:t>
      </w:r>
    </w:p>
    <w:p w:rsidR="00F6173C" w:rsidRPr="00655D17" w:rsidRDefault="00F6173C" w:rsidP="00F6173C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умение пользоваться справочной, научно-популярной литературой, сайтами</w:t>
      </w:r>
    </w:p>
    <w:p w:rsidR="00F6173C" w:rsidRPr="00655D17" w:rsidRDefault="00F6173C" w:rsidP="00F6173C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умение читать диаграммы, составлять шахматные задачи</w:t>
      </w:r>
    </w:p>
    <w:p w:rsidR="00F6173C" w:rsidRPr="00655D17" w:rsidRDefault="00F6173C" w:rsidP="00F6173C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синтез – составление целого из частей, в том числе самостоятельное достраивание с восполнением недостающих компонентов;</w:t>
      </w:r>
    </w:p>
    <w:p w:rsidR="00F6173C" w:rsidRPr="00655D17" w:rsidRDefault="00F6173C" w:rsidP="00F6173C">
      <w:pPr>
        <w:pStyle w:val="aa"/>
        <w:numPr>
          <w:ilvl w:val="0"/>
          <w:numId w:val="7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построение логической цепи рассуждений.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b/>
          <w:bCs/>
          <w:color w:val="000000"/>
        </w:rPr>
        <w:t>Коммуникативные</w:t>
      </w:r>
      <w:r w:rsidRPr="00655D17">
        <w:rPr>
          <w:color w:val="000000"/>
        </w:rPr>
        <w:t> универсальные учебные действия:</w:t>
      </w:r>
    </w:p>
    <w:p w:rsidR="00F6173C" w:rsidRPr="00655D17" w:rsidRDefault="00F6173C" w:rsidP="00F6173C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умение обосновывать свою точку зрения (аргументировать, основываясь на предметном знании)</w:t>
      </w:r>
    </w:p>
    <w:p w:rsidR="00F6173C" w:rsidRPr="00655D17" w:rsidRDefault="00F6173C" w:rsidP="00F6173C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 xml:space="preserve">способность принять другую точку зрения, отличную </w:t>
      </w:r>
      <w:proofErr w:type="gramStart"/>
      <w:r w:rsidRPr="00655D17">
        <w:rPr>
          <w:color w:val="000000"/>
        </w:rPr>
        <w:t>от</w:t>
      </w:r>
      <w:proofErr w:type="gramEnd"/>
      <w:r w:rsidRPr="00655D17">
        <w:rPr>
          <w:color w:val="000000"/>
        </w:rPr>
        <w:t xml:space="preserve"> своей</w:t>
      </w:r>
    </w:p>
    <w:p w:rsidR="00F6173C" w:rsidRPr="00655D17" w:rsidRDefault="00F6173C" w:rsidP="00F6173C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способность работать в команде;</w:t>
      </w:r>
    </w:p>
    <w:p w:rsidR="00F6173C" w:rsidRPr="00655D17" w:rsidRDefault="00F6173C" w:rsidP="00F6173C">
      <w:pPr>
        <w:pStyle w:val="aa"/>
        <w:numPr>
          <w:ilvl w:val="0"/>
          <w:numId w:val="8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выслушивание собеседника и ведение диалога.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b/>
          <w:bCs/>
          <w:iCs/>
          <w:color w:val="000000"/>
        </w:rPr>
        <w:t>Предметные результаты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b/>
          <w:bCs/>
          <w:iCs/>
          <w:color w:val="000000"/>
        </w:rPr>
        <w:t>К концу учебного года дети должны знать:</w:t>
      </w:r>
    </w:p>
    <w:p w:rsidR="00F6173C" w:rsidRPr="00655D17" w:rsidRDefault="00F6173C" w:rsidP="00F6173C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655D17">
        <w:rPr>
          <w:color w:val="000000"/>
        </w:rPr>
        <w:t>принципы игры в дебюте; основные тактические приемы;</w:t>
      </w:r>
    </w:p>
    <w:p w:rsidR="00F6173C" w:rsidRPr="00330EF2" w:rsidRDefault="00F6173C" w:rsidP="00F6173C">
      <w:pPr>
        <w:pStyle w:val="aa"/>
        <w:numPr>
          <w:ilvl w:val="0"/>
          <w:numId w:val="9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30EF2">
        <w:rPr>
          <w:color w:val="000000"/>
        </w:rPr>
        <w:t>что означают термины: дебют, миттельшпиль, эндшпиль, темп, оппозиция, ключевые поля.</w:t>
      </w:r>
    </w:p>
    <w:p w:rsidR="00F6173C" w:rsidRPr="00655D17" w:rsidRDefault="00F6173C" w:rsidP="00F6173C">
      <w:pPr>
        <w:pStyle w:val="aa"/>
        <w:shd w:val="clear" w:color="auto" w:fill="FFFFFF"/>
        <w:spacing w:before="0" w:beforeAutospacing="0" w:after="0" w:afterAutospacing="0"/>
        <w:rPr>
          <w:color w:val="000000"/>
        </w:rPr>
      </w:pPr>
      <w:r w:rsidRPr="00655D17">
        <w:rPr>
          <w:b/>
          <w:bCs/>
          <w:iCs/>
          <w:color w:val="000000"/>
        </w:rPr>
        <w:t>К концу учебного года дети должны уметь:</w:t>
      </w:r>
    </w:p>
    <w:p w:rsidR="00F6173C" w:rsidRPr="00330EF2" w:rsidRDefault="00F6173C" w:rsidP="00F6173C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30EF2">
        <w:rPr>
          <w:color w:val="000000"/>
        </w:rPr>
        <w:t>грамотно располагать шахматные фигуры в дебюте;</w:t>
      </w:r>
    </w:p>
    <w:p w:rsidR="00F6173C" w:rsidRPr="00330EF2" w:rsidRDefault="00F6173C" w:rsidP="00F6173C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30EF2">
        <w:rPr>
          <w:color w:val="000000"/>
        </w:rPr>
        <w:t>находить несложные тактические удары и проводить комбинации;</w:t>
      </w:r>
    </w:p>
    <w:p w:rsidR="00F6173C" w:rsidRPr="00330EF2" w:rsidRDefault="00F6173C" w:rsidP="00F6173C">
      <w:pPr>
        <w:pStyle w:val="aa"/>
        <w:numPr>
          <w:ilvl w:val="0"/>
          <w:numId w:val="10"/>
        </w:numPr>
        <w:shd w:val="clear" w:color="auto" w:fill="FFFFFF"/>
        <w:spacing w:before="0" w:beforeAutospacing="0" w:after="0" w:afterAutospacing="0"/>
        <w:ind w:left="0"/>
        <w:rPr>
          <w:color w:val="000000"/>
        </w:rPr>
      </w:pPr>
      <w:r w:rsidRPr="00330EF2">
        <w:rPr>
          <w:color w:val="000000"/>
        </w:rPr>
        <w:lastRenderedPageBreak/>
        <w:t>точно разыгрывать простейшие окончания.</w:t>
      </w:r>
    </w:p>
    <w:p w:rsidR="00775E66" w:rsidRDefault="00775E66" w:rsidP="00775E66">
      <w:pPr>
        <w:contextualSpacing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75E66" w:rsidRPr="004130DF" w:rsidRDefault="00C42AB1" w:rsidP="004328A9">
      <w:pPr>
        <w:contextualSpacing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  Среди наиболее ценных авторских инноваций третьего года можно выделить:</w:t>
      </w:r>
    </w:p>
    <w:p w:rsidR="00C42AB1" w:rsidRPr="00330EF2" w:rsidRDefault="00C42AB1" w:rsidP="00C42AB1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>доступное для третьеклассников объяснение игры в дебюте, подкрепленное нестандартными дидактическими заданиями;</w:t>
      </w:r>
    </w:p>
    <w:p w:rsidR="00C42AB1" w:rsidRPr="00330EF2" w:rsidRDefault="00C42AB1" w:rsidP="00C42AB1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>приведение большого количества трехходовых партий;</w:t>
      </w:r>
    </w:p>
    <w:p w:rsidR="00C42AB1" w:rsidRPr="00330EF2" w:rsidRDefault="00C42AB1" w:rsidP="00C42AB1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>необходимое внимание к методам защиты от детского мата;</w:t>
      </w:r>
    </w:p>
    <w:p w:rsidR="00C42AB1" w:rsidRPr="00330EF2" w:rsidRDefault="00C42AB1" w:rsidP="00C42AB1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>разработка оригинальных дидактических заданий;</w:t>
      </w:r>
    </w:p>
    <w:p w:rsidR="00C42AB1" w:rsidRPr="00330EF2" w:rsidRDefault="00C42AB1" w:rsidP="00C42AB1">
      <w:pPr>
        <w:numPr>
          <w:ilvl w:val="0"/>
          <w:numId w:val="11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объяснение на уроках только тех </w:t>
      </w:r>
      <w:proofErr w:type="spellStart"/>
      <w:r w:rsidRPr="00330EF2">
        <w:rPr>
          <w:rFonts w:ascii="Times New Roman" w:hAnsi="Times New Roman" w:cs="Times New Roman"/>
          <w:color w:val="000000"/>
          <w:sz w:val="24"/>
          <w:szCs w:val="24"/>
        </w:rPr>
        <w:t>эндшпильных</w:t>
      </w:r>
      <w:proofErr w:type="spellEnd"/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позиций, которые доступны ученикам третьего класса.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Дети приобретают умение создавать и реализовывать матовые угрозы при небольшом материальном или позиционном перевесе. И только после этого дети практикуются в нахождении матовых шахматных комбинаций, когда к выигрышу ведет красивый тактический удар (жертвуется одна из фигур). </w:t>
      </w:r>
    </w:p>
    <w:p w:rsidR="00C42AB1" w:rsidRPr="00655D17" w:rsidRDefault="00C42AB1" w:rsidP="00C42AB1">
      <w:pPr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Тематика курса «Шахматы»-3.</w:t>
      </w:r>
    </w:p>
    <w:p w:rsidR="00C42AB1" w:rsidRPr="00330EF2" w:rsidRDefault="00C42AB1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 Шахматная партия. Три стадии шахматной партии.</w:t>
      </w:r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(10ч.)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>Шахматная партия. Три стадии шахматной партии (дебют, миттельшпиль, эндшпиль). Двух- и трехходовые партии.</w:t>
      </w:r>
    </w:p>
    <w:p w:rsidR="00C42AB1" w:rsidRPr="00330EF2" w:rsidRDefault="00C42AB1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 Основы дебюта</w:t>
      </w:r>
      <w:proofErr w:type="gramStart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End"/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26 ч.)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>Правила и законы дебюта. Дебютные ошибки. Невыгодность раннего ввода в игру ладей и ферзя. Игра на мат с первых ходов партии. Детский мат и защита от него. Игра против «</w:t>
      </w:r>
      <w:proofErr w:type="spellStart"/>
      <w:r w:rsidRPr="00330EF2">
        <w:rPr>
          <w:rFonts w:ascii="Times New Roman" w:hAnsi="Times New Roman" w:cs="Times New Roman"/>
          <w:color w:val="000000"/>
          <w:sz w:val="24"/>
          <w:szCs w:val="24"/>
        </w:rPr>
        <w:t>повторюшки-хрюшки</w:t>
      </w:r>
      <w:proofErr w:type="spellEnd"/>
      <w:r w:rsidRPr="00330EF2">
        <w:rPr>
          <w:rFonts w:ascii="Times New Roman" w:hAnsi="Times New Roman" w:cs="Times New Roman"/>
          <w:color w:val="000000"/>
          <w:sz w:val="24"/>
          <w:szCs w:val="24"/>
        </w:rPr>
        <w:t>». Связка в дебюте. Коротко о дебютах.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Принципы игры в дебюте: </w:t>
      </w:r>
    </w:p>
    <w:p w:rsidR="00C42AB1" w:rsidRPr="00330EF2" w:rsidRDefault="00C42AB1" w:rsidP="00C42AB1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Быстрейшее развитие фигур</w:t>
      </w:r>
      <w:r w:rsidRPr="00655D17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Понятие о темпе. Гамбиты. Наказание «</w:t>
      </w:r>
      <w:proofErr w:type="spellStart"/>
      <w:r w:rsidRPr="00330EF2">
        <w:rPr>
          <w:rFonts w:ascii="Times New Roman" w:hAnsi="Times New Roman" w:cs="Times New Roman"/>
          <w:color w:val="000000"/>
          <w:sz w:val="24"/>
          <w:szCs w:val="24"/>
        </w:rPr>
        <w:t>пешкоедов</w:t>
      </w:r>
      <w:proofErr w:type="spellEnd"/>
      <w:r w:rsidRPr="00330EF2">
        <w:rPr>
          <w:rFonts w:ascii="Times New Roman" w:hAnsi="Times New Roman" w:cs="Times New Roman"/>
          <w:color w:val="000000"/>
          <w:sz w:val="24"/>
          <w:szCs w:val="24"/>
        </w:rPr>
        <w:t>».</w:t>
      </w:r>
    </w:p>
    <w:p w:rsidR="00C42AB1" w:rsidRPr="00330EF2" w:rsidRDefault="00C42AB1" w:rsidP="00C42AB1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b/>
          <w:i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Борьба за центр</w:t>
      </w:r>
      <w:r w:rsidRPr="00330EF2">
        <w:rPr>
          <w:rFonts w:ascii="Times New Roman" w:hAnsi="Times New Roman" w:cs="Times New Roman"/>
          <w:b/>
          <w:i/>
          <w:color w:val="000000"/>
          <w:sz w:val="24"/>
          <w:szCs w:val="24"/>
        </w:rPr>
        <w:t>.</w:t>
      </w:r>
    </w:p>
    <w:p w:rsidR="00C42AB1" w:rsidRPr="00330EF2" w:rsidRDefault="00C42AB1" w:rsidP="00C42AB1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Безопасная позиция короля.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Значение рокировки.     </w:t>
      </w:r>
    </w:p>
    <w:p w:rsidR="00C42AB1" w:rsidRPr="00330EF2" w:rsidRDefault="00C42AB1" w:rsidP="00C42AB1">
      <w:pPr>
        <w:numPr>
          <w:ilvl w:val="0"/>
          <w:numId w:val="12"/>
        </w:numPr>
        <w:spacing w:after="0" w:line="240" w:lineRule="auto"/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Гармоничное пешечное расположение.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Разумная игра пешками.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>Классификация дебютов.</w:t>
      </w:r>
    </w:p>
    <w:p w:rsidR="00C42AB1" w:rsidRPr="00655D17" w:rsidRDefault="00C42AB1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Дидактические задания.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«Мат в один ход».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«Поставь мат в один ход </w:t>
      </w:r>
      <w:proofErr w:type="spellStart"/>
      <w:r w:rsidRPr="00330EF2">
        <w:rPr>
          <w:rFonts w:ascii="Times New Roman" w:hAnsi="Times New Roman" w:cs="Times New Roman"/>
          <w:color w:val="000000"/>
          <w:sz w:val="24"/>
          <w:szCs w:val="24"/>
        </w:rPr>
        <w:t>нерокированному</w:t>
      </w:r>
      <w:proofErr w:type="spellEnd"/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королю». «Поставь детский мат». Белые или черные начинают и дают мат в один ход.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«Поймай ладью». «Поймай ферзя»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. Надо найти такой ход, после которого рано введенная в игру фигура противника неизбежно теряется или проигрывается за более слабую фигуру. 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«Защита от мата»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.Требуется найти ход, позволяющий избежать мата в один ход (в данном разделе в отличие от второго года обучения таких видов несколько).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«Выведи фигуру». 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Определяется, какую фигуру и на какое поле лучше развить. 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«Поставь мат «</w:t>
      </w:r>
      <w:proofErr w:type="spellStart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повторюшке</w:t>
      </w:r>
      <w:proofErr w:type="spellEnd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» в один ход»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Требуется поставить мат в один ход противнику, который слепо копирует ваши ходы.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«Мат в два хода»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В учебных положениях белые начинают и дают мат в два хода.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«Выигрыш материала»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. «Накажи </w:t>
      </w:r>
      <w:proofErr w:type="spellStart"/>
      <w:r w:rsidRPr="00330EF2">
        <w:rPr>
          <w:rFonts w:ascii="Times New Roman" w:hAnsi="Times New Roman" w:cs="Times New Roman"/>
          <w:color w:val="000000"/>
          <w:sz w:val="24"/>
          <w:szCs w:val="24"/>
        </w:rPr>
        <w:t>пешкоеда</w:t>
      </w:r>
      <w:proofErr w:type="spellEnd"/>
      <w:r w:rsidRPr="00330EF2">
        <w:rPr>
          <w:rFonts w:ascii="Times New Roman" w:hAnsi="Times New Roman" w:cs="Times New Roman"/>
          <w:color w:val="000000"/>
          <w:sz w:val="24"/>
          <w:szCs w:val="24"/>
        </w:rPr>
        <w:t>». Надо провести маневр, позволяющий получить материальное преимущество.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«Можно ли побить пешку?»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Требуется определить, не приведет ли выигрыш пешки к проигрышу материала или мату.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«Захвати центр»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. Надо найти ход, ведущий к захвату центра. 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«Можно ли сделать рокировку?»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Надо определить, не нарушат ли белые правила игры, если рокируют.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«Чем бить фигуру?»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Надо выполнить взятие, позволяющее избежать сдвоения пешек.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</w:t>
      </w:r>
      <w:proofErr w:type="spellStart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Сдвой</w:t>
      </w:r>
      <w:proofErr w:type="spellEnd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противнику пешки»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Требуется так побить фигуру противника, чтобы у него образовались сдвоенные пешки.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42AB1" w:rsidRPr="00330EF2" w:rsidRDefault="00C42AB1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III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 Основы миттельшпиля</w:t>
      </w:r>
      <w:proofErr w:type="gramStart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End"/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10 ч.)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Самые общие рекомендации о том, как играть в середине шахматной партии. Понятие о 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тактике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. Тактические приемы. Связка в миттельшпиле. Двойной удар. Открытое нападение. Открытый шах. Двойной шах. 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Понятие о 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стратегии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Пути реализации материального перевеса.</w:t>
      </w:r>
    </w:p>
    <w:p w:rsidR="00C42AB1" w:rsidRPr="00655D17" w:rsidRDefault="00C42AB1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Дидактические задания.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«Выигрыш материала»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Надо провести тактический прием и остаться с лишним материалом.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«Мат в три хода»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Здесь требуется пожертвовать материал и объявить красивый мат в три хода.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C42AB1" w:rsidRPr="00330EF2" w:rsidRDefault="00C42AB1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IV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 Основы эндшпиля</w:t>
      </w:r>
      <w:proofErr w:type="gramStart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(</w:t>
      </w:r>
      <w:proofErr w:type="gramEnd"/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18 ч.)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Элементарные окончания. Ферзь против слона, коня, ладьи (простые случаи), ферзя (при неудачном расположении неприятельского ферзя). Ладья против ладьи (при неудачном расположении неприятельской ладьи), слона (простые случаи), коня (простые случаи). </w:t>
      </w:r>
      <w:proofErr w:type="spellStart"/>
      <w:r w:rsidRPr="00330EF2">
        <w:rPr>
          <w:rFonts w:ascii="Times New Roman" w:hAnsi="Times New Roman" w:cs="Times New Roman"/>
          <w:color w:val="000000"/>
          <w:sz w:val="24"/>
          <w:szCs w:val="24"/>
        </w:rPr>
        <w:t>Матование</w:t>
      </w:r>
      <w:proofErr w:type="spellEnd"/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двумя слонами (простые случаи). </w:t>
      </w:r>
      <w:proofErr w:type="spellStart"/>
      <w:r w:rsidRPr="00330EF2">
        <w:rPr>
          <w:rFonts w:ascii="Times New Roman" w:hAnsi="Times New Roman" w:cs="Times New Roman"/>
          <w:color w:val="000000"/>
          <w:sz w:val="24"/>
          <w:szCs w:val="24"/>
        </w:rPr>
        <w:t>Матование</w:t>
      </w:r>
      <w:proofErr w:type="spellEnd"/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слоном и конем (простые случаи). Пешка против короля. Пешка проходит в ферзи без помощи своего короля. Правило «квадрата». Пешка проходит в ферзи при помощи своего короля. Оппозиция. Пешка на седьмой, шестой, пятой, четвертой, третьей, второй горизонтали. Ключевые поля. Удивительные ничейные положения (два коня против короля, слон и пешка против 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lastRenderedPageBreak/>
        <w:t>короля, конь и пешка против короля). Самые общие рекомендации о том, как играть в эндшпиле.</w:t>
      </w:r>
    </w:p>
    <w:p w:rsidR="00C42AB1" w:rsidRPr="00655D17" w:rsidRDefault="00C42AB1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655D17">
        <w:rPr>
          <w:rFonts w:ascii="Times New Roman" w:hAnsi="Times New Roman" w:cs="Times New Roman"/>
          <w:b/>
          <w:color w:val="000000"/>
          <w:sz w:val="24"/>
          <w:szCs w:val="24"/>
        </w:rPr>
        <w:t>Дидактические задания.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«Мат в два хода».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 xml:space="preserve"> Белые начинают и дают мат в два хода.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«Мат в три хода»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Белые начинают и дают мат в три хода.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«Выигрыш фигуры»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Белые проводят тактический маневр и выигрывают фигуру.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«Квадрат»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Надо определить, удастся ли провести пешку в ферзи.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«Проведи пешку в ферзи»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Требуется провести пешку в ферзи.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«Выигрыш или ничья?»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Нужно определить, выиграно ли данное положение.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«Куда отступить королем?»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Надо выяснить, на какое поле следует первым ходом отступить королем, чтобы добиться ничьей.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«Путь к ничьей»</w:t>
      </w:r>
      <w:r w:rsidRPr="00330EF2">
        <w:rPr>
          <w:rFonts w:ascii="Times New Roman" w:hAnsi="Times New Roman" w:cs="Times New Roman"/>
          <w:color w:val="000000"/>
          <w:sz w:val="24"/>
          <w:szCs w:val="24"/>
        </w:rPr>
        <w:t>. Точной игрой нужно добиться ничьей.</w:t>
      </w:r>
    </w:p>
    <w:p w:rsidR="00F16549" w:rsidRPr="00330EF2" w:rsidRDefault="00EA4FDB" w:rsidP="00C42AB1">
      <w:pPr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330EF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V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proofErr w:type="spellStart"/>
      <w:r w:rsidR="00F16549" w:rsidRPr="00330EF2">
        <w:rPr>
          <w:rFonts w:ascii="Times New Roman" w:hAnsi="Times New Roman" w:cs="Times New Roman"/>
          <w:b/>
          <w:color w:val="000000"/>
          <w:sz w:val="24"/>
          <w:szCs w:val="24"/>
        </w:rPr>
        <w:t>Обобщение</w:t>
      </w:r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.Шахматный</w:t>
      </w:r>
      <w:proofErr w:type="spellEnd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турнир</w:t>
      </w:r>
      <w:proofErr w:type="gramStart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.(</w:t>
      </w:r>
      <w:proofErr w:type="gramEnd"/>
      <w:r w:rsidRPr="00330EF2">
        <w:rPr>
          <w:rFonts w:ascii="Times New Roman" w:hAnsi="Times New Roman" w:cs="Times New Roman"/>
          <w:b/>
          <w:color w:val="000000"/>
          <w:sz w:val="24"/>
          <w:szCs w:val="24"/>
        </w:rPr>
        <w:t>6 ч.)</w:t>
      </w:r>
    </w:p>
    <w:p w:rsidR="00C42AB1" w:rsidRPr="00330EF2" w:rsidRDefault="00C42AB1" w:rsidP="00C42AB1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75E66" w:rsidRDefault="00775E66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bookmarkStart w:id="1" w:name="_GoBack"/>
      <w:bookmarkEnd w:id="1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КАЛЕНДАРНО-ТЕМАТИЧЕСКОЕ ПЛАНИРОВАНИЕ.</w:t>
      </w:r>
    </w:p>
    <w:p w:rsidR="00B948C7" w:rsidRDefault="00B948C7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tbl>
      <w:tblPr>
        <w:tblW w:w="10065" w:type="dxa"/>
        <w:tblInd w:w="-459" w:type="dxa"/>
        <w:tblLayout w:type="fixed"/>
        <w:tblLook w:val="04A0"/>
      </w:tblPr>
      <w:tblGrid>
        <w:gridCol w:w="709"/>
        <w:gridCol w:w="2410"/>
        <w:gridCol w:w="709"/>
        <w:gridCol w:w="1701"/>
        <w:gridCol w:w="2693"/>
        <w:gridCol w:w="850"/>
        <w:gridCol w:w="993"/>
      </w:tblGrid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 п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  <w:lang w:val="en-US"/>
              </w:rPr>
              <w:t>/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Кол-во</w:t>
            </w:r>
          </w:p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Форма работы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Виды деятельности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план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Дата</w:t>
            </w:r>
          </w:p>
          <w:p w:rsidR="00E11FD9" w:rsidRPr="00655D17" w:rsidRDefault="00E11FD9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факт</w:t>
            </w: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</w:t>
            </w: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Шахматная партия. Три стадии шахматной партии.     5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Просмотр диафильмов “Приключения в Шахматной стране. Первый шаг в мир шахмат” и “Книга шахматной мудрости. Второй шаг в мир шахмат”. Поля, горизонталь, вертикаль, диагональ, центр. Ходы фигур, взятие. Рокировка. 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Превращение пешки. Взятие на проходе. Шах, мат, пат. Начальное положение.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03.09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Просмотр диафильмов “Приключения в Шахматной стране. Первый шаг в мир шахмат” и “Книга шахматной мудрости. Второй шаг в мир шахмат”. Поля, горизонталь, вертикаль, диагональ, центр. Ходы фигур, взятие. Рокировка. Превращение пешки. Взятие на проходе. Шах, мат, пат. Начальное положение.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10.09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пройденного 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Шахматная нотация. Обозначение горизонталей, вертикалей, полей. Обозначение шахматных фигур и терминов. Запись начального положения. Краткая и полная шахматная нотация. Запись шахматной партии. Ценность шахматных фигур. Пример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матования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одинокого короля. Решение учебных положений на мат в два хода без жертвы материала и с жертвой материала (из учебника второго года обучения).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17.09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Повторение пройденного 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Шахматная нотация. Обозначение горизонталей, 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вертикалей, полей. Обозначение шахматных фигур и терминов. Запись начального положения. Краткая и полная шахматная нотация. Запись шахматной партии. Ценность шахматных фигур. Пример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матования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одинокого короля. Решение учебных положений на мат в два хода без жертвы материала и с жертвой материала (из учебника второго года обучения).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24.09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25.09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5.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Три стадии шахматной партии.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причин поражения в них одной из сторон.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01.10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ar-SA"/>
              </w:rPr>
              <w:t>II</w:t>
            </w:r>
            <w:r w:rsidRPr="00655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 Основы дебюта.     13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 Двух- и трехходовые партии.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0D36FF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Выявление причин поражения в них одной из сторон. Дидактическое задание “Мат в 3 хода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08.10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09.10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 Невыгодность раннего ввода в игру ладей и ферзя.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 “Поймай ладью”, “Поймай ферзя”.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15.10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Игра «на мат» с первых ходов партии. </w:t>
            </w: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Детский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мат. Защита.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 “Поставь детский мат”, “Защитись от мата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22.10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23.10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дебюта. Другие угрозы быстрого мата в 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дебюте. Защита.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 xml:space="preserve">Решение шахматных задач, </w:t>
            </w:r>
            <w:r w:rsidRPr="00655D1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Дидактические задания “Поставь детский мат”, “Мат в 1 ход”, 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“Защитись от мата”.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05.11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rPr>
          <w:trHeight w:val="595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 «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Повторюшка-хрюшка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»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 “Поставь мат в 1 ход “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повторюшке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”, “Выиграй фигуру у “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повторюшки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12.11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Принципы игры в дебюте. Принцип </w:t>
            </w: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быстрейшего развития фигур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 Темпы. Гамбиты.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Дидактическое задание “Выведи фигуру”.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19.11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 Наказания за несоблюдение принципа быстрейшего развития фигур.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 “Мат в два хода”, “Выигрыш материала”, “Накажи “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пешкоеда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”, “Можно ли побить пешку?”.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26.11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27.11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 Борьба за центр.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Дидактические игры и задания, игровые упражнения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 “Захвати центр”, “Выиграй фигуру”.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03.12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игры в дебюте. Рокировка. Правила рокировки.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Дидактические задания “Можно ли сделать рокировку?”, “В какую сторону можно рокировать?”, “Поставь мат в 1 ход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нерокированному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королю”, “Поставь мат в 2 хода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нерокированному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королю”, “Не получат ли белые мат в 1 ход, если рокируют?”.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10.12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Принципы игры в дебюте. Гармоничное пешечное расположение.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Дидактические игры и задания, игровые упражнения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 “Чем бить черную фигуру?”, “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Сдвой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противнику пешки”.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17.12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16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 Связка в дебюте.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Дидактические игры и задания, игровые упражнения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 “Выиграй фигуру”, “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Сдвой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противнику пешки”, “Успешное развязывание”.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24.12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25.12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дебюта. Классификация дебютов.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игры и задания. Игровая практика.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14.01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Как изучать дебюты.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21.01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val="en-US" w:eastAsia="ar-SA"/>
              </w:rPr>
              <w:t>III</w:t>
            </w:r>
            <w:r w:rsidRPr="00655D17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ar-SA"/>
              </w:rPr>
              <w:t>. Основы миттельшпиля.     5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миттельшпиля. Самые общие рекомендации о том, как играть в миттельшпиле.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задания.</w:t>
            </w:r>
          </w:p>
          <w:p w:rsidR="000D36FF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Игра в миттельшпиле.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28.01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миттельшпиля. Понятие о тактике. Связка в миттельшпиле.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Дидактические игры и задания, игровые упражнения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FF" w:rsidRPr="00655D17" w:rsidRDefault="000D36FF" w:rsidP="000D36FF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задания.</w:t>
            </w:r>
          </w:p>
          <w:p w:rsidR="00E11FD9" w:rsidRPr="00655D17" w:rsidRDefault="000D36FF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миттельшпиля. Двойной удар.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D36FF" w:rsidRPr="00655D17" w:rsidRDefault="000D36FF" w:rsidP="000D36FF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связок. Дидактические задания.</w:t>
            </w:r>
          </w:p>
          <w:p w:rsidR="00E11FD9" w:rsidRPr="00655D17" w:rsidRDefault="00A84E5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Понятия двойного удара.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миттельшпиля. Открытое нападение. Открытый (вскрытый) шах. Двойной шах.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59" w:rsidRPr="00655D17" w:rsidRDefault="00A84E59" w:rsidP="00A84E59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задания.</w:t>
            </w:r>
          </w:p>
          <w:p w:rsidR="00E11FD9" w:rsidRPr="00655D17" w:rsidRDefault="00A84E5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Игровая практика.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23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миттельшпиля.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59" w:rsidRPr="00655D17" w:rsidRDefault="00A84E59" w:rsidP="00A84E59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задания.</w:t>
            </w:r>
          </w:p>
          <w:p w:rsidR="00E11FD9" w:rsidRPr="00655D17" w:rsidRDefault="00A84E5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Решение задач.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25.02</w:t>
            </w:r>
          </w:p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330EF2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IV</w:t>
            </w: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Основы эндшпиля.     9 ч.</w:t>
            </w:r>
          </w:p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эндшпиля. Ладья против ладьи. Ферзь против ферзя. Ферзь против ладьи (простые случаи).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Теоретические занятия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59" w:rsidRPr="00655D17" w:rsidRDefault="00A84E59" w:rsidP="00A84E59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задания.</w:t>
            </w:r>
          </w:p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«Поймай ферзя», «Поймай ладью»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03.03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эндшпиля. Ферзь против слона. Ферзь против коня. Ладья против слона (простые случаи). Ладья против коня (простые случаи).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59" w:rsidRPr="00655D17" w:rsidRDefault="00A84E59" w:rsidP="00A84E59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задания.</w:t>
            </w:r>
          </w:p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«Ферзь против слона»</w:t>
            </w:r>
          </w:p>
          <w:p w:rsidR="00A84E5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«Загони коня в угол»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10.03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эндшпиля.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Матование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двумя слонами (простые случаи).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Матование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слоном и конем (простые случаи).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Практические задания по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матованию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17.03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18.03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Основы эндшпиля. Пешка против короля. Когда пешка проходит в ферзи без помощи своего короля. Правило </w:t>
            </w:r>
            <w:r w:rsidRPr="00655D1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«</w:t>
            </w: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квадрата</w:t>
            </w:r>
            <w:r w:rsidRPr="00655D17">
              <w:rPr>
                <w:rFonts w:ascii="Times New Roman" w:hAnsi="Times New Roman" w:cs="Times New Roman"/>
                <w:b/>
                <w:i/>
                <w:color w:val="000000"/>
                <w:sz w:val="24"/>
                <w:szCs w:val="24"/>
              </w:rPr>
              <w:t>»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59" w:rsidRPr="00655D17" w:rsidRDefault="00A84E59" w:rsidP="00A84E59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Теоретические занятия о правиле квадрата. Дидактические задания.</w:t>
            </w:r>
          </w:p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«Проведи пешку»</w:t>
            </w:r>
          </w:p>
          <w:p w:rsidR="00A84E5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01.04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07.04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эндшпиля. Пешка против короля. Белая пешка на седьмой и шестой горизонтали. Король помогает своей пешке.</w:t>
            </w: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Оппозиция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Изучение понятия «Оппозиция»</w:t>
            </w:r>
            <w:proofErr w:type="gram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.П</w:t>
            </w:r>
            <w:proofErr w:type="gram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рактическая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08.04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29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Дидактические игры и задания, игровые упражнения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15.04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22.04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28.04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эндшпиля. Удивительные ничейные положения.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Решение шахматных задач, комбинаций и этюдов.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Просмотр слайдов по тематике </w:t>
            </w:r>
            <w:proofErr w:type="spellStart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ничьих.Практическая</w:t>
            </w:r>
            <w:proofErr w:type="spellEnd"/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29.04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06.05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Основы эндшпиля. Самые общие рекомендации о том, как играть в эндшпиле.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84E59" w:rsidRPr="00655D17" w:rsidRDefault="00A84E59" w:rsidP="00A84E59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Дидактические задания.</w:t>
            </w:r>
          </w:p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12.05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lang w:val="en-US"/>
              </w:rPr>
              <w:t>V</w:t>
            </w: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. Обобщение.     6 ч.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33-34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Шахматный турнир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19.05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Повторение программного материала.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sz w:val="24"/>
                <w:szCs w:val="24"/>
              </w:rPr>
              <w:t>Практическая игра.</w:t>
            </w: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A84E5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Практическая игра.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26.05</w:t>
            </w:r>
          </w:p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27.05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1FD9" w:rsidRPr="00330EF2" w:rsidTr="00E11FD9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Итого: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55D1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68 ч</w:t>
            </w:r>
            <w:r w:rsidRPr="00655D1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E11FD9" w:rsidRPr="00655D17" w:rsidRDefault="00E11FD9" w:rsidP="009F4E63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EA4FDB" w:rsidRPr="00330EF2" w:rsidRDefault="00EA4FDB" w:rsidP="00EA4FDB">
      <w:pPr>
        <w:rPr>
          <w:rFonts w:ascii="Times New Roman" w:hAnsi="Times New Roman" w:cs="Times New Roman"/>
          <w:color w:val="000000"/>
          <w:sz w:val="24"/>
          <w:szCs w:val="24"/>
          <w:lang w:eastAsia="ar-SA"/>
        </w:rPr>
      </w:pPr>
    </w:p>
    <w:p w:rsidR="00EA4FDB" w:rsidRPr="00330EF2" w:rsidRDefault="00EA4FDB" w:rsidP="00EA4FD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A4FDB" w:rsidRPr="00330EF2" w:rsidRDefault="00EA4FDB" w:rsidP="00EA4FD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EA4FDB" w:rsidRPr="00330EF2" w:rsidRDefault="00EA4FDB" w:rsidP="00775E66">
      <w:pPr>
        <w:spacing w:after="0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</w:p>
    <w:p w:rsidR="00BE77B7" w:rsidRPr="00330EF2" w:rsidRDefault="00BE77B7" w:rsidP="00BE77B7">
      <w:pPr>
        <w:pStyle w:val="Style2"/>
        <w:widowControl/>
        <w:spacing w:line="240" w:lineRule="exact"/>
        <w:ind w:left="6533"/>
        <w:jc w:val="both"/>
      </w:pPr>
    </w:p>
    <w:p w:rsidR="00BE77B7" w:rsidRPr="00330EF2" w:rsidRDefault="00BE77B7" w:rsidP="00BE77B7">
      <w:pPr>
        <w:pStyle w:val="Style2"/>
        <w:widowControl/>
        <w:spacing w:line="240" w:lineRule="exact"/>
        <w:ind w:left="1493"/>
        <w:jc w:val="both"/>
      </w:pPr>
    </w:p>
    <w:p w:rsidR="00725B75" w:rsidRDefault="00725B75" w:rsidP="00BE77B7">
      <w:pPr>
        <w:pStyle w:val="Style2"/>
        <w:widowControl/>
        <w:spacing w:before="19"/>
        <w:ind w:left="1493"/>
        <w:jc w:val="both"/>
        <w:rPr>
          <w:rStyle w:val="FontStyle15"/>
        </w:rPr>
      </w:pPr>
    </w:p>
    <w:p w:rsidR="00725B75" w:rsidRDefault="00725B75" w:rsidP="00BE77B7">
      <w:pPr>
        <w:pStyle w:val="Style2"/>
        <w:widowControl/>
        <w:spacing w:before="19"/>
        <w:ind w:left="1493"/>
        <w:jc w:val="both"/>
        <w:rPr>
          <w:rStyle w:val="FontStyle15"/>
        </w:rPr>
      </w:pPr>
    </w:p>
    <w:p w:rsidR="00725B75" w:rsidRDefault="00725B75" w:rsidP="00BE77B7">
      <w:pPr>
        <w:pStyle w:val="Style2"/>
        <w:widowControl/>
        <w:spacing w:before="19"/>
        <w:ind w:left="1493"/>
        <w:jc w:val="both"/>
        <w:rPr>
          <w:rStyle w:val="FontStyle15"/>
        </w:rPr>
      </w:pPr>
    </w:p>
    <w:p w:rsidR="00725B75" w:rsidRDefault="00725B75" w:rsidP="00BE77B7">
      <w:pPr>
        <w:pStyle w:val="Style2"/>
        <w:widowControl/>
        <w:spacing w:before="19"/>
        <w:ind w:left="1493"/>
        <w:jc w:val="both"/>
        <w:rPr>
          <w:rStyle w:val="FontStyle15"/>
        </w:rPr>
      </w:pPr>
    </w:p>
    <w:p w:rsidR="00725B75" w:rsidRDefault="00725B75" w:rsidP="00BE77B7">
      <w:pPr>
        <w:pStyle w:val="Style2"/>
        <w:widowControl/>
        <w:spacing w:before="19"/>
        <w:ind w:left="1493"/>
        <w:jc w:val="both"/>
        <w:rPr>
          <w:rStyle w:val="FontStyle15"/>
        </w:rPr>
      </w:pPr>
    </w:p>
    <w:sectPr w:rsidR="00725B75" w:rsidSect="003D3BD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0" w:right="849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06EAD" w:rsidRDefault="00706EAD" w:rsidP="00EB0002">
      <w:pPr>
        <w:spacing w:after="0" w:line="240" w:lineRule="auto"/>
      </w:pPr>
      <w:r>
        <w:separator/>
      </w:r>
    </w:p>
  </w:endnote>
  <w:endnote w:type="continuationSeparator" w:id="1">
    <w:p w:rsidR="00706EAD" w:rsidRDefault="00706EAD" w:rsidP="00EB00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Franklin Gothic Heavy">
    <w:charset w:val="CC"/>
    <w:family w:val="swiss"/>
    <w:pitch w:val="variable"/>
    <w:sig w:usb0="00000287" w:usb1="00000000" w:usb2="00000000" w:usb3="00000000" w:csb0="000000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2F" w:rsidRDefault="0070272F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2F" w:rsidRDefault="0070272F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2F" w:rsidRDefault="0070272F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06EAD" w:rsidRDefault="00706EAD" w:rsidP="00EB0002">
      <w:pPr>
        <w:spacing w:after="0" w:line="240" w:lineRule="auto"/>
      </w:pPr>
      <w:r>
        <w:separator/>
      </w:r>
    </w:p>
  </w:footnote>
  <w:footnote w:type="continuationSeparator" w:id="1">
    <w:p w:rsidR="00706EAD" w:rsidRDefault="00706EAD" w:rsidP="00EB00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2F" w:rsidRDefault="0070272F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2F" w:rsidRDefault="0070272F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72F" w:rsidRDefault="0070272F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4"/>
    <w:multiLevelType w:val="single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</w:abstractNum>
  <w:abstractNum w:abstractNumId="1">
    <w:nsid w:val="00000008"/>
    <w:multiLevelType w:val="single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00197890"/>
    <w:multiLevelType w:val="multilevel"/>
    <w:tmpl w:val="E00834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26D36C2"/>
    <w:multiLevelType w:val="multilevel"/>
    <w:tmpl w:val="C2165D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631547"/>
    <w:multiLevelType w:val="multilevel"/>
    <w:tmpl w:val="0B7C05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677C4C"/>
    <w:multiLevelType w:val="hybridMultilevel"/>
    <w:tmpl w:val="73B8E66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2C40C67"/>
    <w:multiLevelType w:val="multilevel"/>
    <w:tmpl w:val="ED0C8B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C7311DB"/>
    <w:multiLevelType w:val="multilevel"/>
    <w:tmpl w:val="68DE69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E9F6804"/>
    <w:multiLevelType w:val="multilevel"/>
    <w:tmpl w:val="6204C0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22E4C9A"/>
    <w:multiLevelType w:val="hybridMultilevel"/>
    <w:tmpl w:val="DEECC5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B532622"/>
    <w:multiLevelType w:val="multilevel"/>
    <w:tmpl w:val="2E42FD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46D5573"/>
    <w:multiLevelType w:val="multilevel"/>
    <w:tmpl w:val="CD20D3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B6A5A65"/>
    <w:multiLevelType w:val="multilevel"/>
    <w:tmpl w:val="4B464B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EAB6624"/>
    <w:multiLevelType w:val="hybridMultilevel"/>
    <w:tmpl w:val="6D0246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7A381804"/>
    <w:multiLevelType w:val="hybridMultilevel"/>
    <w:tmpl w:val="558AF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2"/>
  </w:num>
  <w:num w:numId="4">
    <w:abstractNumId w:val="4"/>
  </w:num>
  <w:num w:numId="5">
    <w:abstractNumId w:val="3"/>
  </w:num>
  <w:num w:numId="6">
    <w:abstractNumId w:val="10"/>
  </w:num>
  <w:num w:numId="7">
    <w:abstractNumId w:val="7"/>
  </w:num>
  <w:num w:numId="8">
    <w:abstractNumId w:val="11"/>
  </w:num>
  <w:num w:numId="9">
    <w:abstractNumId w:val="6"/>
  </w:num>
  <w:num w:numId="10">
    <w:abstractNumId w:val="8"/>
  </w:num>
  <w:num w:numId="11">
    <w:abstractNumId w:val="0"/>
  </w:num>
  <w:num w:numId="12">
    <w:abstractNumId w:val="1"/>
    <w:lvlOverride w:ilvl="0">
      <w:startOverride w:val="1"/>
    </w:lvlOverride>
  </w:num>
  <w:num w:numId="13">
    <w:abstractNumId w:val="9"/>
  </w:num>
  <w:num w:numId="14">
    <w:abstractNumId w:val="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C50F7E"/>
    <w:rsid w:val="0001244A"/>
    <w:rsid w:val="00024E51"/>
    <w:rsid w:val="00025BB8"/>
    <w:rsid w:val="00027819"/>
    <w:rsid w:val="00041BD3"/>
    <w:rsid w:val="00045627"/>
    <w:rsid w:val="00062EBD"/>
    <w:rsid w:val="000C0C77"/>
    <w:rsid w:val="000D000E"/>
    <w:rsid w:val="000D0C30"/>
    <w:rsid w:val="000D3472"/>
    <w:rsid w:val="000D360C"/>
    <w:rsid w:val="000D36FF"/>
    <w:rsid w:val="0015347D"/>
    <w:rsid w:val="001576EF"/>
    <w:rsid w:val="0017031A"/>
    <w:rsid w:val="00172737"/>
    <w:rsid w:val="00175C55"/>
    <w:rsid w:val="001B61CA"/>
    <w:rsid w:val="001D0FFB"/>
    <w:rsid w:val="001E2B21"/>
    <w:rsid w:val="001F5C44"/>
    <w:rsid w:val="00214E9A"/>
    <w:rsid w:val="002576E8"/>
    <w:rsid w:val="002735AC"/>
    <w:rsid w:val="00275634"/>
    <w:rsid w:val="002B13E3"/>
    <w:rsid w:val="002B7E5B"/>
    <w:rsid w:val="00311D53"/>
    <w:rsid w:val="0032049B"/>
    <w:rsid w:val="00330EF2"/>
    <w:rsid w:val="003728F3"/>
    <w:rsid w:val="00387D0F"/>
    <w:rsid w:val="003940B0"/>
    <w:rsid w:val="003B38B4"/>
    <w:rsid w:val="003D3BD6"/>
    <w:rsid w:val="004130DF"/>
    <w:rsid w:val="00425859"/>
    <w:rsid w:val="004328A9"/>
    <w:rsid w:val="004366B4"/>
    <w:rsid w:val="00463F86"/>
    <w:rsid w:val="0048087B"/>
    <w:rsid w:val="004A7C9A"/>
    <w:rsid w:val="004C3873"/>
    <w:rsid w:val="004D688C"/>
    <w:rsid w:val="00536C9B"/>
    <w:rsid w:val="00554591"/>
    <w:rsid w:val="005710A5"/>
    <w:rsid w:val="00571EB9"/>
    <w:rsid w:val="005C7C5A"/>
    <w:rsid w:val="005D4D25"/>
    <w:rsid w:val="005E3403"/>
    <w:rsid w:val="006139D2"/>
    <w:rsid w:val="00653BFD"/>
    <w:rsid w:val="00655D17"/>
    <w:rsid w:val="00672DCB"/>
    <w:rsid w:val="006B21DF"/>
    <w:rsid w:val="006D7619"/>
    <w:rsid w:val="0070189F"/>
    <w:rsid w:val="0070272F"/>
    <w:rsid w:val="00706EAD"/>
    <w:rsid w:val="00725B75"/>
    <w:rsid w:val="00761A9F"/>
    <w:rsid w:val="00775E66"/>
    <w:rsid w:val="0079705D"/>
    <w:rsid w:val="007A4460"/>
    <w:rsid w:val="007C52AD"/>
    <w:rsid w:val="007D00A5"/>
    <w:rsid w:val="007E7755"/>
    <w:rsid w:val="008240BB"/>
    <w:rsid w:val="0083497A"/>
    <w:rsid w:val="00857EBD"/>
    <w:rsid w:val="00860DF1"/>
    <w:rsid w:val="00860F7C"/>
    <w:rsid w:val="008C07B1"/>
    <w:rsid w:val="008C0E17"/>
    <w:rsid w:val="008C47DE"/>
    <w:rsid w:val="008D0B96"/>
    <w:rsid w:val="008E513C"/>
    <w:rsid w:val="00903560"/>
    <w:rsid w:val="00937768"/>
    <w:rsid w:val="009540F6"/>
    <w:rsid w:val="009950E0"/>
    <w:rsid w:val="009A758D"/>
    <w:rsid w:val="009B07A0"/>
    <w:rsid w:val="009E0DB0"/>
    <w:rsid w:val="009F4E63"/>
    <w:rsid w:val="00A06686"/>
    <w:rsid w:val="00A1305A"/>
    <w:rsid w:val="00A20D7F"/>
    <w:rsid w:val="00A812DB"/>
    <w:rsid w:val="00A84E59"/>
    <w:rsid w:val="00AA2337"/>
    <w:rsid w:val="00AB2E52"/>
    <w:rsid w:val="00AB6028"/>
    <w:rsid w:val="00B2255A"/>
    <w:rsid w:val="00B33B01"/>
    <w:rsid w:val="00B4620A"/>
    <w:rsid w:val="00B6691B"/>
    <w:rsid w:val="00B941E9"/>
    <w:rsid w:val="00B948C7"/>
    <w:rsid w:val="00BB72DB"/>
    <w:rsid w:val="00BD7740"/>
    <w:rsid w:val="00BE77B7"/>
    <w:rsid w:val="00C019E4"/>
    <w:rsid w:val="00C30491"/>
    <w:rsid w:val="00C3309C"/>
    <w:rsid w:val="00C42AB1"/>
    <w:rsid w:val="00C50F7E"/>
    <w:rsid w:val="00CB2D1D"/>
    <w:rsid w:val="00CC408F"/>
    <w:rsid w:val="00D046F0"/>
    <w:rsid w:val="00D17A47"/>
    <w:rsid w:val="00D63047"/>
    <w:rsid w:val="00D84867"/>
    <w:rsid w:val="00D97013"/>
    <w:rsid w:val="00DA3E37"/>
    <w:rsid w:val="00DF49A9"/>
    <w:rsid w:val="00E11FD9"/>
    <w:rsid w:val="00E157D1"/>
    <w:rsid w:val="00E33EDF"/>
    <w:rsid w:val="00E6171B"/>
    <w:rsid w:val="00E97CCA"/>
    <w:rsid w:val="00EA4FDB"/>
    <w:rsid w:val="00EB0002"/>
    <w:rsid w:val="00F16549"/>
    <w:rsid w:val="00F6173C"/>
    <w:rsid w:val="00FB2AD9"/>
    <w:rsid w:val="00FE4229"/>
    <w:rsid w:val="00FE75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09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B0002"/>
  </w:style>
  <w:style w:type="paragraph" w:styleId="a5">
    <w:name w:val="footer"/>
    <w:basedOn w:val="a"/>
    <w:link w:val="a6"/>
    <w:uiPriority w:val="99"/>
    <w:unhideWhenUsed/>
    <w:rsid w:val="00EB00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B0002"/>
  </w:style>
  <w:style w:type="character" w:customStyle="1" w:styleId="a7">
    <w:name w:val="Основной текст_"/>
    <w:basedOn w:val="a0"/>
    <w:link w:val="1"/>
    <w:rsid w:val="00EB0002"/>
    <w:rPr>
      <w:spacing w:val="-1"/>
      <w:sz w:val="26"/>
      <w:szCs w:val="26"/>
      <w:shd w:val="clear" w:color="auto" w:fill="FFFFFF"/>
    </w:rPr>
  </w:style>
  <w:style w:type="character" w:customStyle="1" w:styleId="0pt">
    <w:name w:val="Основной текст + Полужирный;Интервал 0 pt"/>
    <w:basedOn w:val="a7"/>
    <w:rsid w:val="00EB0002"/>
    <w:rPr>
      <w:b/>
      <w:bCs/>
      <w:color w:val="000000"/>
      <w:spacing w:val="0"/>
      <w:w w:val="100"/>
      <w:position w:val="0"/>
      <w:sz w:val="26"/>
      <w:szCs w:val="26"/>
      <w:shd w:val="clear" w:color="auto" w:fill="FFFFFF"/>
      <w:lang w:val="ru-RU"/>
    </w:rPr>
  </w:style>
  <w:style w:type="character" w:customStyle="1" w:styleId="2">
    <w:name w:val="Основной текст (2)_"/>
    <w:basedOn w:val="a0"/>
    <w:link w:val="20"/>
    <w:rsid w:val="00EB0002"/>
    <w:rPr>
      <w:rFonts w:ascii="Franklin Gothic Heavy" w:eastAsia="Franklin Gothic Heavy" w:hAnsi="Franklin Gothic Heavy" w:cs="Franklin Gothic Heavy"/>
      <w:sz w:val="8"/>
      <w:szCs w:val="8"/>
      <w:shd w:val="clear" w:color="auto" w:fill="FFFFFF"/>
    </w:rPr>
  </w:style>
  <w:style w:type="character" w:customStyle="1" w:styleId="10">
    <w:name w:val="Заголовок №1_"/>
    <w:basedOn w:val="a0"/>
    <w:link w:val="11"/>
    <w:rsid w:val="00EB0002"/>
    <w:rPr>
      <w:spacing w:val="4"/>
      <w:sz w:val="51"/>
      <w:szCs w:val="51"/>
      <w:shd w:val="clear" w:color="auto" w:fill="FFFFFF"/>
    </w:rPr>
  </w:style>
  <w:style w:type="character" w:customStyle="1" w:styleId="3">
    <w:name w:val="Основной текст (3)_"/>
    <w:basedOn w:val="a0"/>
    <w:link w:val="30"/>
    <w:rsid w:val="00EB0002"/>
    <w:rPr>
      <w:spacing w:val="-3"/>
      <w:shd w:val="clear" w:color="auto" w:fill="FFFFFF"/>
    </w:rPr>
  </w:style>
  <w:style w:type="character" w:customStyle="1" w:styleId="313pt0pt">
    <w:name w:val="Основной текст (3) + 13 pt;Интервал 0 pt"/>
    <w:basedOn w:val="3"/>
    <w:rsid w:val="00EB0002"/>
    <w:rPr>
      <w:color w:val="000000"/>
      <w:spacing w:val="-1"/>
      <w:w w:val="100"/>
      <w:position w:val="0"/>
      <w:sz w:val="26"/>
      <w:szCs w:val="26"/>
      <w:shd w:val="clear" w:color="auto" w:fill="FFFFFF"/>
      <w:lang w:val="ru-RU"/>
    </w:rPr>
  </w:style>
  <w:style w:type="paragraph" w:customStyle="1" w:styleId="1">
    <w:name w:val="Основной текст1"/>
    <w:basedOn w:val="a"/>
    <w:link w:val="a7"/>
    <w:rsid w:val="00EB0002"/>
    <w:pPr>
      <w:widowControl w:val="0"/>
      <w:shd w:val="clear" w:color="auto" w:fill="FFFFFF"/>
      <w:spacing w:after="0" w:line="571" w:lineRule="exact"/>
      <w:jc w:val="center"/>
    </w:pPr>
    <w:rPr>
      <w:spacing w:val="-1"/>
      <w:sz w:val="26"/>
      <w:szCs w:val="26"/>
    </w:rPr>
  </w:style>
  <w:style w:type="paragraph" w:customStyle="1" w:styleId="20">
    <w:name w:val="Основной текст (2)"/>
    <w:basedOn w:val="a"/>
    <w:link w:val="2"/>
    <w:rsid w:val="00EB0002"/>
    <w:pPr>
      <w:widowControl w:val="0"/>
      <w:shd w:val="clear" w:color="auto" w:fill="FFFFFF"/>
      <w:spacing w:before="240" w:after="120" w:line="0" w:lineRule="atLeast"/>
    </w:pPr>
    <w:rPr>
      <w:rFonts w:ascii="Franklin Gothic Heavy" w:eastAsia="Franklin Gothic Heavy" w:hAnsi="Franklin Gothic Heavy" w:cs="Franklin Gothic Heavy"/>
      <w:sz w:val="8"/>
      <w:szCs w:val="8"/>
    </w:rPr>
  </w:style>
  <w:style w:type="paragraph" w:customStyle="1" w:styleId="11">
    <w:name w:val="Заголовок №1"/>
    <w:basedOn w:val="a"/>
    <w:link w:val="10"/>
    <w:rsid w:val="00EB0002"/>
    <w:pPr>
      <w:widowControl w:val="0"/>
      <w:shd w:val="clear" w:color="auto" w:fill="FFFFFF"/>
      <w:spacing w:before="120" w:after="480" w:line="0" w:lineRule="atLeast"/>
      <w:jc w:val="center"/>
      <w:outlineLvl w:val="0"/>
    </w:pPr>
    <w:rPr>
      <w:spacing w:val="4"/>
      <w:sz w:val="51"/>
      <w:szCs w:val="51"/>
    </w:rPr>
  </w:style>
  <w:style w:type="paragraph" w:customStyle="1" w:styleId="30">
    <w:name w:val="Основной текст (3)"/>
    <w:basedOn w:val="a"/>
    <w:link w:val="3"/>
    <w:rsid w:val="00EB0002"/>
    <w:pPr>
      <w:widowControl w:val="0"/>
      <w:shd w:val="clear" w:color="auto" w:fill="FFFFFF"/>
      <w:spacing w:before="360" w:after="0" w:line="542" w:lineRule="exact"/>
      <w:jc w:val="center"/>
    </w:pPr>
    <w:rPr>
      <w:spacing w:val="-3"/>
    </w:rPr>
  </w:style>
  <w:style w:type="paragraph" w:customStyle="1" w:styleId="Style1">
    <w:name w:val="Style1"/>
    <w:basedOn w:val="a"/>
    <w:rsid w:val="00BE77B7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BE77B7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5">
    <w:name w:val="Font Style15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7">
    <w:name w:val="Font Style17"/>
    <w:rsid w:val="00BE77B7"/>
    <w:rPr>
      <w:rFonts w:ascii="Times New Roman" w:hAnsi="Times New Roman" w:cs="Times New Roman"/>
      <w:sz w:val="28"/>
      <w:szCs w:val="28"/>
    </w:rPr>
  </w:style>
  <w:style w:type="paragraph" w:customStyle="1" w:styleId="Style3">
    <w:name w:val="Style3"/>
    <w:basedOn w:val="a"/>
    <w:rsid w:val="00BE77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1">
    <w:name w:val="Font Style11"/>
    <w:basedOn w:val="a0"/>
    <w:rsid w:val="00BE77B7"/>
    <w:rPr>
      <w:rFonts w:ascii="Times New Roman" w:hAnsi="Times New Roman" w:cs="Times New Roman"/>
      <w:spacing w:val="-10"/>
      <w:sz w:val="24"/>
      <w:szCs w:val="24"/>
    </w:rPr>
  </w:style>
  <w:style w:type="character" w:customStyle="1" w:styleId="FontStyle13">
    <w:name w:val="Font Style13"/>
    <w:basedOn w:val="a0"/>
    <w:rsid w:val="00BE77B7"/>
    <w:rPr>
      <w:rFonts w:ascii="Times New Roman" w:hAnsi="Times New Roman" w:cs="Times New Roman"/>
      <w:b/>
      <w:bCs/>
      <w:i/>
      <w:iCs/>
      <w:w w:val="40"/>
      <w:sz w:val="22"/>
      <w:szCs w:val="22"/>
    </w:rPr>
  </w:style>
  <w:style w:type="character" w:customStyle="1" w:styleId="FontStyle14">
    <w:name w:val="Font Style14"/>
    <w:basedOn w:val="a0"/>
    <w:rsid w:val="00BE77B7"/>
    <w:rPr>
      <w:rFonts w:ascii="Times New Roman" w:hAnsi="Times New Roman" w:cs="Times New Roman"/>
      <w:sz w:val="42"/>
      <w:szCs w:val="42"/>
    </w:rPr>
  </w:style>
  <w:style w:type="paragraph" w:styleId="a8">
    <w:name w:val="No Spacing"/>
    <w:link w:val="a9"/>
    <w:uiPriority w:val="1"/>
    <w:qFormat/>
    <w:rsid w:val="004130DF"/>
    <w:pPr>
      <w:spacing w:after="0" w:line="240" w:lineRule="auto"/>
    </w:pPr>
    <w:rPr>
      <w:lang w:eastAsia="en-US"/>
    </w:rPr>
  </w:style>
  <w:style w:type="character" w:customStyle="1" w:styleId="a9">
    <w:name w:val="Без интервала Знак"/>
    <w:basedOn w:val="a0"/>
    <w:link w:val="a8"/>
    <w:uiPriority w:val="1"/>
    <w:rsid w:val="004130DF"/>
    <w:rPr>
      <w:lang w:eastAsia="en-US"/>
    </w:rPr>
  </w:style>
  <w:style w:type="paragraph" w:customStyle="1" w:styleId="21">
    <w:name w:val="Основной текст2"/>
    <w:basedOn w:val="a"/>
    <w:rsid w:val="001576EF"/>
    <w:pPr>
      <w:shd w:val="clear" w:color="auto" w:fill="FFFFFF"/>
      <w:spacing w:after="0" w:line="293" w:lineRule="exact"/>
      <w:ind w:firstLine="360"/>
      <w:jc w:val="both"/>
    </w:pPr>
    <w:rPr>
      <w:rFonts w:ascii="Times New Roman" w:eastAsia="Times New Roman" w:hAnsi="Times New Roman" w:cs="Times New Roman"/>
      <w:lang w:eastAsia="en-US"/>
    </w:rPr>
  </w:style>
  <w:style w:type="paragraph" w:styleId="22">
    <w:name w:val="Body Text 2"/>
    <w:basedOn w:val="a"/>
    <w:link w:val="23"/>
    <w:rsid w:val="000D0C3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2 Знак"/>
    <w:basedOn w:val="a0"/>
    <w:link w:val="22"/>
    <w:rsid w:val="000D0C30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Normal (Web)"/>
    <w:basedOn w:val="a"/>
    <w:uiPriority w:val="99"/>
    <w:semiHidden/>
    <w:unhideWhenUsed/>
    <w:rsid w:val="00F61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b">
    <w:name w:val="Hyperlink"/>
    <w:basedOn w:val="a0"/>
    <w:uiPriority w:val="99"/>
    <w:unhideWhenUsed/>
    <w:rsid w:val="001E2B21"/>
    <w:rPr>
      <w:color w:val="0000FF" w:themeColor="hyperlink"/>
      <w:u w:val="single"/>
    </w:rPr>
  </w:style>
  <w:style w:type="paragraph" w:styleId="ac">
    <w:name w:val="List Paragraph"/>
    <w:basedOn w:val="a"/>
    <w:uiPriority w:val="34"/>
    <w:qFormat/>
    <w:rsid w:val="00655D17"/>
    <w:pPr>
      <w:ind w:left="720"/>
      <w:contextualSpacing/>
    </w:pPr>
    <w:rPr>
      <w:rFonts w:ascii="Calibri" w:eastAsia="Calibri" w:hAnsi="Calibri" w:cs="Times New Roman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982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7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982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5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17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61D8D4-8F27-4B56-90FF-598C3722F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12</Pages>
  <Words>2664</Words>
  <Characters>15187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МБОУ ЛИХОВСКАЯ СОШ</dc:creator>
  <cp:keywords/>
  <dc:description/>
  <cp:lastModifiedBy>ира</cp:lastModifiedBy>
  <cp:revision>3</cp:revision>
  <dcterms:created xsi:type="dcterms:W3CDTF">2020-01-21T19:52:00Z</dcterms:created>
  <dcterms:modified xsi:type="dcterms:W3CDTF">2020-01-23T20:08:00Z</dcterms:modified>
</cp:coreProperties>
</file>